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9D2B" w14:textId="3D905C06" w:rsidR="00507B96" w:rsidRDefault="00507B96" w:rsidP="00630439">
      <w:pPr>
        <w:rPr>
          <w:sz w:val="32"/>
          <w:szCs w:val="32"/>
        </w:rPr>
      </w:pPr>
      <w:r>
        <w:rPr>
          <w:noProof/>
          <w:lang w:bidi="mr-IN"/>
        </w:rPr>
        <w:drawing>
          <wp:anchor distT="0" distB="0" distL="114300" distR="114300" simplePos="0" relativeHeight="251658240" behindDoc="0" locked="0" layoutInCell="1" allowOverlap="1" wp14:anchorId="335B048B" wp14:editId="0C12854C">
            <wp:simplePos x="2179320" y="914400"/>
            <wp:positionH relativeFrom="column">
              <wp:posOffset>2179320</wp:posOffset>
            </wp:positionH>
            <wp:positionV relativeFrom="paragraph">
              <wp:align>top</wp:align>
            </wp:positionV>
            <wp:extent cx="3409950" cy="1704974"/>
            <wp:effectExtent l="0" t="0" r="0" b="0"/>
            <wp:wrapSquare wrapText="bothSides"/>
            <wp:docPr id="1" name="Picture 1" descr="MIT-M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M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704974"/>
                    </a:xfrm>
                    <a:prstGeom prst="rect">
                      <a:avLst/>
                    </a:prstGeom>
                    <a:noFill/>
                    <a:ln>
                      <a:noFill/>
                    </a:ln>
                  </pic:spPr>
                </pic:pic>
              </a:graphicData>
            </a:graphic>
          </wp:anchor>
        </w:drawing>
      </w:r>
      <w:r w:rsidR="00630439">
        <w:rPr>
          <w:sz w:val="32"/>
          <w:szCs w:val="32"/>
        </w:rPr>
        <w:br w:type="textWrapping" w:clear="all"/>
      </w:r>
    </w:p>
    <w:p w14:paraId="0091598F" w14:textId="77777777" w:rsidR="00507B96" w:rsidRDefault="00507B96" w:rsidP="00507B96">
      <w:pPr>
        <w:jc w:val="center"/>
        <w:rPr>
          <w:sz w:val="32"/>
          <w:szCs w:val="32"/>
        </w:rPr>
      </w:pPr>
    </w:p>
    <w:p w14:paraId="63257BBE" w14:textId="77777777" w:rsidR="00507B96" w:rsidRDefault="00507B96" w:rsidP="00507B96">
      <w:pPr>
        <w:jc w:val="center"/>
        <w:rPr>
          <w:sz w:val="32"/>
          <w:szCs w:val="32"/>
        </w:rPr>
      </w:pPr>
    </w:p>
    <w:p w14:paraId="30091C17" w14:textId="77777777" w:rsidR="00507B96" w:rsidRDefault="00507B96" w:rsidP="00507B96">
      <w:pPr>
        <w:jc w:val="center"/>
        <w:rPr>
          <w:sz w:val="32"/>
          <w:szCs w:val="32"/>
        </w:rPr>
      </w:pPr>
    </w:p>
    <w:p w14:paraId="68876B28" w14:textId="77777777" w:rsidR="00507B96" w:rsidRDefault="00507B96" w:rsidP="00507B96">
      <w:pPr>
        <w:jc w:val="center"/>
        <w:rPr>
          <w:sz w:val="32"/>
          <w:szCs w:val="32"/>
        </w:rPr>
      </w:pPr>
    </w:p>
    <w:p w14:paraId="2E26BE57" w14:textId="77777777" w:rsidR="00507B96" w:rsidRDefault="00507B96" w:rsidP="00507B96">
      <w:pPr>
        <w:jc w:val="center"/>
        <w:rPr>
          <w:sz w:val="32"/>
          <w:szCs w:val="32"/>
        </w:rPr>
      </w:pPr>
    </w:p>
    <w:p w14:paraId="1F60DD29" w14:textId="77777777" w:rsidR="00507B96" w:rsidRDefault="00507B96" w:rsidP="00507B96">
      <w:pPr>
        <w:jc w:val="center"/>
        <w:rPr>
          <w:sz w:val="32"/>
          <w:szCs w:val="32"/>
        </w:rPr>
      </w:pPr>
    </w:p>
    <w:p w14:paraId="6211214B" w14:textId="77777777" w:rsidR="001D6E7F" w:rsidRDefault="001D6E7F" w:rsidP="00507B96">
      <w:pPr>
        <w:jc w:val="center"/>
        <w:rPr>
          <w:sz w:val="32"/>
          <w:szCs w:val="32"/>
        </w:rPr>
      </w:pPr>
      <w:r>
        <w:rPr>
          <w:sz w:val="32"/>
          <w:szCs w:val="32"/>
        </w:rPr>
        <w:t>DEPARTMENT OF MECHANICAL ENGINEERING</w:t>
      </w:r>
    </w:p>
    <w:p w14:paraId="46372B50" w14:textId="77777777" w:rsidR="001D6E7F" w:rsidRDefault="001D6E7F" w:rsidP="00507B96">
      <w:pPr>
        <w:jc w:val="center"/>
        <w:rPr>
          <w:sz w:val="32"/>
          <w:szCs w:val="32"/>
        </w:rPr>
      </w:pPr>
    </w:p>
    <w:p w14:paraId="4D857993" w14:textId="77777777" w:rsidR="00507B96" w:rsidRDefault="00507B96" w:rsidP="00507B96">
      <w:pPr>
        <w:jc w:val="center"/>
        <w:rPr>
          <w:sz w:val="32"/>
          <w:szCs w:val="32"/>
        </w:rPr>
      </w:pPr>
      <w:r>
        <w:rPr>
          <w:sz w:val="32"/>
          <w:szCs w:val="32"/>
        </w:rPr>
        <w:t>QUALIFYING EXAMS</w:t>
      </w:r>
    </w:p>
    <w:p w14:paraId="1495CA41" w14:textId="77777777" w:rsidR="00507B96" w:rsidRDefault="00507B96" w:rsidP="00507B96">
      <w:pPr>
        <w:jc w:val="center"/>
        <w:rPr>
          <w:sz w:val="32"/>
          <w:szCs w:val="32"/>
        </w:rPr>
      </w:pPr>
    </w:p>
    <w:p w14:paraId="517CEEE3" w14:textId="77777777" w:rsidR="00507B96" w:rsidRDefault="00507B96" w:rsidP="00507B96">
      <w:pPr>
        <w:jc w:val="center"/>
        <w:rPr>
          <w:sz w:val="32"/>
          <w:szCs w:val="32"/>
        </w:rPr>
      </w:pPr>
      <w:r>
        <w:rPr>
          <w:sz w:val="32"/>
          <w:szCs w:val="32"/>
        </w:rPr>
        <w:t>GUIDELINES AND FORMATS</w:t>
      </w:r>
    </w:p>
    <w:p w14:paraId="3F39E3BF" w14:textId="77777777" w:rsidR="00BC6F95" w:rsidRDefault="00BC6F95" w:rsidP="00507B96">
      <w:pPr>
        <w:jc w:val="center"/>
        <w:rPr>
          <w:sz w:val="32"/>
          <w:szCs w:val="32"/>
        </w:rPr>
      </w:pPr>
    </w:p>
    <w:p w14:paraId="2AE2F28D" w14:textId="726FBA27" w:rsidR="00BC6F95" w:rsidRDefault="00340B1A" w:rsidP="00507B96">
      <w:pPr>
        <w:jc w:val="center"/>
        <w:rPr>
          <w:sz w:val="32"/>
          <w:szCs w:val="32"/>
        </w:rPr>
      </w:pPr>
      <w:r>
        <w:rPr>
          <w:sz w:val="32"/>
          <w:szCs w:val="32"/>
        </w:rPr>
        <w:t>Jan</w:t>
      </w:r>
      <w:r w:rsidR="008D00F5">
        <w:rPr>
          <w:sz w:val="32"/>
          <w:szCs w:val="32"/>
        </w:rPr>
        <w:t xml:space="preserve"> 202</w:t>
      </w:r>
      <w:r>
        <w:rPr>
          <w:sz w:val="32"/>
          <w:szCs w:val="32"/>
        </w:rPr>
        <w:t>4</w:t>
      </w:r>
      <w:r w:rsidR="00BC6F95">
        <w:rPr>
          <w:sz w:val="32"/>
          <w:szCs w:val="32"/>
        </w:rPr>
        <w:t xml:space="preserve"> Exams</w:t>
      </w:r>
    </w:p>
    <w:p w14:paraId="40E55B0C" w14:textId="77777777" w:rsidR="00507B96" w:rsidRDefault="00507B96" w:rsidP="00507B96">
      <w:pPr>
        <w:jc w:val="center"/>
        <w:rPr>
          <w:sz w:val="32"/>
          <w:szCs w:val="32"/>
        </w:rPr>
      </w:pPr>
    </w:p>
    <w:p w14:paraId="39E2BA5F" w14:textId="77777777" w:rsidR="00507B96" w:rsidRDefault="00507B96" w:rsidP="00507B96">
      <w:pPr>
        <w:jc w:val="center"/>
        <w:rPr>
          <w:sz w:val="32"/>
          <w:szCs w:val="32"/>
        </w:rPr>
      </w:pPr>
    </w:p>
    <w:p w14:paraId="4A148E47" w14:textId="77777777" w:rsidR="00507B96" w:rsidRDefault="00507B96" w:rsidP="00507B96">
      <w:pPr>
        <w:jc w:val="center"/>
        <w:rPr>
          <w:sz w:val="32"/>
          <w:szCs w:val="32"/>
        </w:rPr>
      </w:pPr>
    </w:p>
    <w:p w14:paraId="11A30360" w14:textId="77777777" w:rsidR="001D6E7F" w:rsidRDefault="001D6E7F" w:rsidP="00507B96">
      <w:pPr>
        <w:jc w:val="center"/>
        <w:rPr>
          <w:sz w:val="32"/>
          <w:szCs w:val="32"/>
        </w:rPr>
      </w:pPr>
    </w:p>
    <w:p w14:paraId="35C53B97" w14:textId="77777777" w:rsidR="001D6E7F" w:rsidRDefault="001D6E7F" w:rsidP="00507B96">
      <w:pPr>
        <w:jc w:val="center"/>
        <w:rPr>
          <w:sz w:val="32"/>
          <w:szCs w:val="32"/>
        </w:rPr>
      </w:pPr>
    </w:p>
    <w:p w14:paraId="6A8BCECB" w14:textId="77777777" w:rsidR="001D6E7F" w:rsidRDefault="001D6E7F" w:rsidP="00507B96">
      <w:pPr>
        <w:jc w:val="center"/>
        <w:rPr>
          <w:sz w:val="32"/>
          <w:szCs w:val="32"/>
        </w:rPr>
      </w:pPr>
    </w:p>
    <w:p w14:paraId="108931C4" w14:textId="77777777" w:rsidR="00507B96" w:rsidRDefault="00507B96" w:rsidP="00507B96">
      <w:pPr>
        <w:jc w:val="center"/>
        <w:rPr>
          <w:sz w:val="32"/>
          <w:szCs w:val="32"/>
        </w:rPr>
      </w:pPr>
    </w:p>
    <w:p w14:paraId="5B46B19F" w14:textId="77777777" w:rsidR="0072649A" w:rsidRDefault="0072649A"/>
    <w:p w14:paraId="42191341" w14:textId="77777777" w:rsidR="00507B96" w:rsidRDefault="00507B96"/>
    <w:p w14:paraId="57046D11" w14:textId="77777777" w:rsidR="00507B96" w:rsidRDefault="00507B96"/>
    <w:p w14:paraId="5FD917D0" w14:textId="77777777" w:rsidR="00507B96" w:rsidRDefault="00507B96"/>
    <w:p w14:paraId="26738352" w14:textId="77777777" w:rsidR="00507B96" w:rsidRDefault="00507B96"/>
    <w:p w14:paraId="3881A4D3" w14:textId="77777777" w:rsidR="00507B96" w:rsidRDefault="00507B96"/>
    <w:p w14:paraId="609D09CB" w14:textId="633CD7B6" w:rsidR="00B24FF1" w:rsidRDefault="001B1C28" w:rsidP="00507B96">
      <w:pPr>
        <w:jc w:val="right"/>
      </w:pPr>
      <w:r>
        <w:t xml:space="preserve">Updated </w:t>
      </w:r>
      <w:r w:rsidR="005F5BF8">
        <w:t>July</w:t>
      </w:r>
      <w:r w:rsidR="006E01E7">
        <w:t xml:space="preserve"> </w:t>
      </w:r>
      <w:r w:rsidR="001A03F7">
        <w:t>1</w:t>
      </w:r>
      <w:r w:rsidR="00D15BE9">
        <w:t>, 20</w:t>
      </w:r>
      <w:r w:rsidR="00D510F2">
        <w:t>2</w:t>
      </w:r>
      <w:r w:rsidR="00003AE7">
        <w:t>3</w:t>
      </w:r>
    </w:p>
    <w:p w14:paraId="69777DBD" w14:textId="77777777" w:rsidR="001D6E7F" w:rsidRDefault="001D6E7F" w:rsidP="00B24FF1">
      <w:pPr>
        <w:spacing w:after="160" w:line="259" w:lineRule="auto"/>
        <w:rPr>
          <w:rFonts w:ascii="Times New Roman" w:eastAsiaTheme="minorHAnsi" w:hAnsi="Times New Roman"/>
          <w:b/>
          <w:u w:val="single"/>
        </w:rPr>
      </w:pPr>
    </w:p>
    <w:p w14:paraId="281FA2C3" w14:textId="77777777" w:rsidR="001D6E7F" w:rsidRDefault="001D6E7F" w:rsidP="00B24FF1">
      <w:pPr>
        <w:spacing w:after="160" w:line="259" w:lineRule="auto"/>
        <w:rPr>
          <w:rFonts w:ascii="Times New Roman" w:eastAsiaTheme="minorHAnsi" w:hAnsi="Times New Roman"/>
          <w:b/>
          <w:u w:val="single"/>
        </w:rPr>
      </w:pPr>
    </w:p>
    <w:p w14:paraId="60B3EA48" w14:textId="77777777" w:rsidR="001D6E7F" w:rsidRDefault="001D6E7F" w:rsidP="00B24FF1">
      <w:pPr>
        <w:spacing w:after="160" w:line="259" w:lineRule="auto"/>
        <w:rPr>
          <w:rFonts w:ascii="Times New Roman" w:eastAsiaTheme="minorHAnsi" w:hAnsi="Times New Roman"/>
          <w:b/>
          <w:u w:val="single"/>
        </w:rPr>
      </w:pPr>
    </w:p>
    <w:p w14:paraId="4BDA9AFD" w14:textId="1F9CC638" w:rsidR="00B24FF1" w:rsidRPr="00B24FF1" w:rsidRDefault="00B24FF1" w:rsidP="00B24FF1">
      <w:pPr>
        <w:spacing w:after="160" w:line="259" w:lineRule="auto"/>
        <w:rPr>
          <w:rFonts w:ascii="Times New Roman" w:eastAsiaTheme="minorHAnsi" w:hAnsi="Times New Roman"/>
        </w:rPr>
      </w:pPr>
      <w:r w:rsidRPr="00B24FF1">
        <w:rPr>
          <w:rFonts w:ascii="Times New Roman" w:eastAsiaTheme="minorHAnsi" w:hAnsi="Times New Roman"/>
          <w:b/>
          <w:u w:val="single"/>
        </w:rPr>
        <w:t>Table of Contents:</w:t>
      </w:r>
    </w:p>
    <w:p w14:paraId="1C78C496" w14:textId="77777777" w:rsidR="00B24FF1" w:rsidRPr="00B24FF1" w:rsidRDefault="00B24FF1" w:rsidP="00B24FF1">
      <w:pPr>
        <w:spacing w:after="160" w:line="259" w:lineRule="auto"/>
        <w:rPr>
          <w:rFonts w:ascii="Times New Roman" w:eastAsiaTheme="minorHAnsi" w:hAnsi="Times New Roman"/>
        </w:rPr>
      </w:pPr>
    </w:p>
    <w:p w14:paraId="601A7ED0" w14:textId="79B70E89" w:rsidR="00B24FF1" w:rsidRDefault="00FA12DA" w:rsidP="00B24FF1">
      <w:pPr>
        <w:spacing w:after="160" w:line="259" w:lineRule="auto"/>
        <w:rPr>
          <w:rFonts w:ascii="Times New Roman" w:eastAsiaTheme="minorHAnsi" w:hAnsi="Times New Roman"/>
          <w:u w:val="dotted"/>
        </w:rPr>
      </w:pPr>
      <w:r w:rsidRPr="00FA12DA">
        <w:rPr>
          <w:rFonts w:ascii="Times New Roman" w:eastAsiaTheme="minorHAnsi" w:hAnsi="Times New Roman"/>
          <w:u w:val="dotted"/>
        </w:rPr>
        <w:t>Introduction</w:t>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t>3</w:t>
      </w:r>
    </w:p>
    <w:p w14:paraId="7EB5A41D" w14:textId="647A6885" w:rsidR="00F22F83" w:rsidRDefault="00F22F83" w:rsidP="00B24FF1">
      <w:pPr>
        <w:spacing w:after="160" w:line="259" w:lineRule="auto"/>
        <w:rPr>
          <w:rFonts w:ascii="Times New Roman" w:eastAsiaTheme="minorHAnsi" w:hAnsi="Times New Roman"/>
          <w:u w:val="dotted"/>
        </w:rPr>
      </w:pPr>
      <w:r>
        <w:rPr>
          <w:rFonts w:ascii="Times New Roman" w:eastAsiaTheme="minorHAnsi" w:hAnsi="Times New Roman"/>
          <w:u w:val="dotted"/>
        </w:rPr>
        <w:t>Administration</w:t>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t>3</w:t>
      </w:r>
    </w:p>
    <w:p w14:paraId="4708A583" w14:textId="6B7A529E" w:rsidR="00F22F83" w:rsidRDefault="00F22F83" w:rsidP="00B24FF1">
      <w:pPr>
        <w:spacing w:after="160" w:line="259" w:lineRule="auto"/>
        <w:rPr>
          <w:rFonts w:ascii="Times New Roman" w:eastAsiaTheme="minorHAnsi" w:hAnsi="Times New Roman"/>
          <w:u w:val="dotted"/>
        </w:rPr>
      </w:pPr>
      <w:r>
        <w:rPr>
          <w:rFonts w:ascii="Times New Roman" w:eastAsiaTheme="minorHAnsi" w:hAnsi="Times New Roman"/>
          <w:u w:val="dotted"/>
        </w:rPr>
        <w:t>Preparing for the QE</w:t>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Pr>
          <w:rFonts w:ascii="Times New Roman" w:eastAsiaTheme="minorHAnsi" w:hAnsi="Times New Roman"/>
          <w:u w:val="dotted"/>
        </w:rPr>
        <w:t>5</w:t>
      </w:r>
    </w:p>
    <w:p w14:paraId="4EC05B21" w14:textId="56E99940" w:rsidR="00F22F83" w:rsidRPr="00FA12DA" w:rsidRDefault="00F22F83" w:rsidP="00B24FF1">
      <w:pPr>
        <w:spacing w:after="160" w:line="259" w:lineRule="auto"/>
        <w:rPr>
          <w:rFonts w:ascii="Times New Roman" w:eastAsiaTheme="minorHAnsi" w:hAnsi="Times New Roman"/>
          <w:u w:val="dotted"/>
        </w:rPr>
      </w:pPr>
      <w:r>
        <w:rPr>
          <w:rFonts w:ascii="Times New Roman" w:eastAsiaTheme="minorHAnsi" w:hAnsi="Times New Roman"/>
          <w:u w:val="dotted"/>
        </w:rPr>
        <w:t>Subject Exam Lists and Detailed Descriptions</w:t>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sidRPr="00FA12DA">
        <w:rPr>
          <w:rFonts w:ascii="Times New Roman" w:eastAsiaTheme="minorHAnsi" w:hAnsi="Times New Roman"/>
          <w:u w:val="dotted"/>
        </w:rPr>
        <w:tab/>
      </w:r>
      <w:r>
        <w:rPr>
          <w:rFonts w:ascii="Times New Roman" w:eastAsiaTheme="minorHAnsi" w:hAnsi="Times New Roman"/>
          <w:u w:val="dotted"/>
        </w:rPr>
        <w:t>7</w:t>
      </w:r>
    </w:p>
    <w:p w14:paraId="18FB3FE2" w14:textId="6200075C" w:rsidR="003B1D8C" w:rsidRDefault="003B1D8C" w:rsidP="003B1D8C">
      <w:pPr>
        <w:spacing w:after="160" w:line="259" w:lineRule="auto"/>
        <w:rPr>
          <w:rFonts w:ascii="Times New Roman" w:eastAsiaTheme="minorHAnsi" w:hAnsi="Times New Roman"/>
          <w:u w:val="dotted"/>
        </w:rPr>
      </w:pPr>
      <w:r>
        <w:rPr>
          <w:rFonts w:ascii="Times New Roman" w:eastAsiaTheme="minorHAnsi" w:hAnsi="Times New Roman"/>
          <w:u w:val="dotted"/>
        </w:rPr>
        <w:t>Acoustics</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677C9B">
        <w:rPr>
          <w:rFonts w:ascii="Times New Roman" w:eastAsiaTheme="minorHAnsi" w:hAnsi="Times New Roman"/>
          <w:u w:val="dotted"/>
        </w:rPr>
        <w:t>8</w:t>
      </w:r>
    </w:p>
    <w:p w14:paraId="0DBA4293" w14:textId="18E1699C" w:rsidR="003B1D8C" w:rsidRDefault="003B1D8C" w:rsidP="003B1D8C">
      <w:pPr>
        <w:spacing w:after="160" w:line="259" w:lineRule="auto"/>
        <w:rPr>
          <w:rFonts w:ascii="Times New Roman" w:eastAsiaTheme="minorHAnsi" w:hAnsi="Times New Roman"/>
          <w:u w:val="dotted"/>
        </w:rPr>
      </w:pPr>
      <w:r>
        <w:rPr>
          <w:rFonts w:ascii="Times New Roman" w:eastAsiaTheme="minorHAnsi" w:hAnsi="Times New Roman"/>
          <w:u w:val="dotted"/>
        </w:rPr>
        <w:t>Biomechanical Engineering</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677C9B">
        <w:rPr>
          <w:rFonts w:ascii="Times New Roman" w:eastAsiaTheme="minorHAnsi" w:hAnsi="Times New Roman"/>
          <w:u w:val="dotted"/>
        </w:rPr>
        <w:t>9</w:t>
      </w:r>
    </w:p>
    <w:p w14:paraId="3D98C464" w14:textId="1CAED817" w:rsidR="003B1D8C" w:rsidRDefault="003B1D8C" w:rsidP="003B1D8C">
      <w:pPr>
        <w:spacing w:after="160" w:line="259" w:lineRule="auto"/>
        <w:rPr>
          <w:rFonts w:ascii="Times New Roman" w:eastAsiaTheme="minorHAnsi" w:hAnsi="Times New Roman"/>
          <w:u w:val="dotted"/>
        </w:rPr>
      </w:pPr>
      <w:r>
        <w:rPr>
          <w:rFonts w:ascii="Times New Roman" w:eastAsiaTheme="minorHAnsi" w:hAnsi="Times New Roman"/>
          <w:u w:val="dotted"/>
        </w:rPr>
        <w:t>Computational</w:t>
      </w:r>
      <w:r>
        <w:rPr>
          <w:rFonts w:ascii="Times New Roman" w:eastAsiaTheme="minorHAnsi" w:hAnsi="Times New Roman"/>
          <w:u w:val="dotted"/>
        </w:rPr>
        <w:tab/>
        <w:t xml:space="preserve"> Engineering</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0</w:t>
      </w:r>
    </w:p>
    <w:p w14:paraId="737FE6F9" w14:textId="1C1BF9F4" w:rsidR="00B24FF1" w:rsidRPr="00B24FF1" w:rsidRDefault="00FA12DA" w:rsidP="00B24FF1">
      <w:pPr>
        <w:spacing w:after="160" w:line="259" w:lineRule="auto"/>
        <w:rPr>
          <w:rFonts w:ascii="Times New Roman" w:eastAsiaTheme="minorHAnsi" w:hAnsi="Times New Roman"/>
          <w:u w:val="dotted"/>
        </w:rPr>
      </w:pPr>
      <w:r>
        <w:rPr>
          <w:rFonts w:ascii="Times New Roman" w:eastAsiaTheme="minorHAnsi" w:hAnsi="Times New Roman"/>
          <w:u w:val="dotted"/>
        </w:rPr>
        <w:t>Dynamics</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1</w:t>
      </w:r>
    </w:p>
    <w:p w14:paraId="0CCCD080" w14:textId="4DEB6DC6"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Fluid</w:t>
      </w:r>
      <w:r w:rsidR="001D6E7F">
        <w:rPr>
          <w:rFonts w:ascii="Times New Roman" w:eastAsiaTheme="minorHAnsi" w:hAnsi="Times New Roman"/>
          <w:u w:val="dotted"/>
        </w:rPr>
        <w:t xml:space="preserve"> Mechanics</w:t>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2</w:t>
      </w:r>
    </w:p>
    <w:p w14:paraId="286783A9" w14:textId="1AF9AE3D"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 xml:space="preserve">Heat </w:t>
      </w:r>
      <w:r w:rsidR="001D6E7F">
        <w:rPr>
          <w:rFonts w:ascii="Times New Roman" w:eastAsiaTheme="minorHAnsi" w:hAnsi="Times New Roman"/>
          <w:u w:val="dotted"/>
        </w:rPr>
        <w:t xml:space="preserve">and Mass </w:t>
      </w:r>
      <w:r w:rsidR="00FA12DA">
        <w:rPr>
          <w:rFonts w:ascii="Times New Roman" w:eastAsiaTheme="minorHAnsi" w:hAnsi="Times New Roman"/>
          <w:u w:val="dotted"/>
        </w:rPr>
        <w:t>Transfer</w:t>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3</w:t>
      </w:r>
    </w:p>
    <w:p w14:paraId="2632B6F9" w14:textId="088614F9"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Hydro</w:t>
      </w:r>
      <w:r w:rsidR="001D6E7F">
        <w:rPr>
          <w:rFonts w:ascii="Times New Roman" w:eastAsiaTheme="minorHAnsi" w:hAnsi="Times New Roman"/>
          <w:u w:val="dotted"/>
        </w:rPr>
        <w:t>dynamics</w:t>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4</w:t>
      </w:r>
    </w:p>
    <w:p w14:paraId="02A23A5D" w14:textId="02C06E89" w:rsidR="00B24FF1" w:rsidRPr="00B24FF1" w:rsidRDefault="00FA12DA" w:rsidP="00B24FF1">
      <w:pPr>
        <w:spacing w:after="160" w:line="259" w:lineRule="auto"/>
        <w:rPr>
          <w:rFonts w:ascii="Times New Roman" w:eastAsiaTheme="minorHAnsi" w:hAnsi="Times New Roman"/>
          <w:u w:val="dotted"/>
        </w:rPr>
      </w:pPr>
      <w:r>
        <w:rPr>
          <w:rFonts w:ascii="Times New Roman" w:eastAsiaTheme="minorHAnsi" w:hAnsi="Times New Roman"/>
          <w:u w:val="dotted"/>
        </w:rPr>
        <w:t>Machine Design</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5</w:t>
      </w:r>
    </w:p>
    <w:p w14:paraId="24A5B556" w14:textId="3056D9A6"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Manufacturing</w:t>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7</w:t>
      </w:r>
    </w:p>
    <w:p w14:paraId="042A7CE4" w14:textId="6F0939C8"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Micro</w:t>
      </w:r>
      <w:r w:rsidR="001D6E7F">
        <w:rPr>
          <w:rFonts w:ascii="Times New Roman" w:eastAsiaTheme="minorHAnsi" w:hAnsi="Times New Roman"/>
          <w:u w:val="dotted"/>
        </w:rPr>
        <w:t xml:space="preserve"> and </w:t>
      </w:r>
      <w:r w:rsidRPr="00B24FF1">
        <w:rPr>
          <w:rFonts w:ascii="Times New Roman" w:eastAsiaTheme="minorHAnsi" w:hAnsi="Times New Roman"/>
          <w:u w:val="dotted"/>
        </w:rPr>
        <w:t>Nano</w:t>
      </w:r>
      <w:r w:rsidR="001D6E7F">
        <w:rPr>
          <w:rFonts w:ascii="Times New Roman" w:eastAsiaTheme="minorHAnsi" w:hAnsi="Times New Roman"/>
          <w:u w:val="dotted"/>
        </w:rPr>
        <w:t xml:space="preserve"> Engineering</w:t>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19739F">
        <w:rPr>
          <w:rFonts w:ascii="Times New Roman" w:eastAsiaTheme="minorHAnsi" w:hAnsi="Times New Roman"/>
          <w:u w:val="dotted"/>
        </w:rPr>
        <w:t>1</w:t>
      </w:r>
      <w:r w:rsidR="00677C9B">
        <w:rPr>
          <w:rFonts w:ascii="Times New Roman" w:eastAsiaTheme="minorHAnsi" w:hAnsi="Times New Roman"/>
          <w:u w:val="dotted"/>
        </w:rPr>
        <w:t>8</w:t>
      </w:r>
    </w:p>
    <w:p w14:paraId="090067E5" w14:textId="5C3AC1B5" w:rsidR="003B1D8C" w:rsidRPr="00B24FF1" w:rsidRDefault="003B1D8C" w:rsidP="003B1D8C">
      <w:pPr>
        <w:spacing w:after="160" w:line="259" w:lineRule="auto"/>
        <w:rPr>
          <w:rFonts w:ascii="Times New Roman" w:eastAsiaTheme="minorHAnsi" w:hAnsi="Times New Roman"/>
          <w:u w:val="dotted"/>
        </w:rPr>
      </w:pPr>
      <w:r>
        <w:rPr>
          <w:rFonts w:ascii="Times New Roman" w:eastAsiaTheme="minorHAnsi" w:hAnsi="Times New Roman"/>
          <w:u w:val="dotted"/>
        </w:rPr>
        <w:t>Optics</w:t>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Pr>
          <w:rFonts w:ascii="Times New Roman" w:eastAsiaTheme="minorHAnsi" w:hAnsi="Times New Roman"/>
          <w:u w:val="dotted"/>
        </w:rPr>
        <w:tab/>
      </w:r>
      <w:r w:rsidR="00677C9B">
        <w:rPr>
          <w:rFonts w:ascii="Times New Roman" w:eastAsiaTheme="minorHAnsi" w:hAnsi="Times New Roman"/>
          <w:u w:val="dotted"/>
        </w:rPr>
        <w:t>19</w:t>
      </w:r>
    </w:p>
    <w:p w14:paraId="6D05D65F" w14:textId="30F5BA20"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Product Design</w:t>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0</w:t>
      </w:r>
    </w:p>
    <w:p w14:paraId="13FDE669" w14:textId="2E669780" w:rsidR="00B24FF1" w:rsidRPr="00B24FF1" w:rsidRDefault="001D6E7F" w:rsidP="00B24FF1">
      <w:pPr>
        <w:spacing w:after="160" w:line="259" w:lineRule="auto"/>
        <w:rPr>
          <w:rFonts w:ascii="Times New Roman" w:eastAsiaTheme="minorHAnsi" w:hAnsi="Times New Roman"/>
          <w:u w:val="dotted"/>
        </w:rPr>
      </w:pPr>
      <w:r>
        <w:rPr>
          <w:rFonts w:ascii="Times New Roman" w:eastAsiaTheme="minorHAnsi" w:hAnsi="Times New Roman"/>
          <w:u w:val="dotted"/>
        </w:rPr>
        <w:t>Solid Mechanics</w:t>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1</w:t>
      </w:r>
    </w:p>
    <w:p w14:paraId="0E7D1334" w14:textId="0B89F711" w:rsidR="00B24FF1" w:rsidRPr="00B24FF1" w:rsidRDefault="001D6E7F" w:rsidP="00B24FF1">
      <w:pPr>
        <w:spacing w:after="160" w:line="259" w:lineRule="auto"/>
        <w:rPr>
          <w:rFonts w:ascii="Times New Roman" w:eastAsiaTheme="minorHAnsi" w:hAnsi="Times New Roman"/>
          <w:u w:val="dotted"/>
        </w:rPr>
      </w:pPr>
      <w:r>
        <w:rPr>
          <w:rFonts w:ascii="Times New Roman" w:eastAsiaTheme="minorHAnsi" w:hAnsi="Times New Roman"/>
          <w:u w:val="dotted"/>
        </w:rPr>
        <w:t>Stochastic Dynamical Systems</w:t>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2</w:t>
      </w:r>
    </w:p>
    <w:p w14:paraId="6F56692F" w14:textId="66810CCC" w:rsidR="00B24FF1" w:rsidRPr="00B24FF1" w:rsidRDefault="001D6E7F" w:rsidP="00B24FF1">
      <w:pPr>
        <w:spacing w:after="160" w:line="259" w:lineRule="auto"/>
        <w:rPr>
          <w:rFonts w:ascii="Times New Roman" w:eastAsiaTheme="minorHAnsi" w:hAnsi="Times New Roman"/>
          <w:u w:val="dotted"/>
        </w:rPr>
      </w:pPr>
      <w:r>
        <w:rPr>
          <w:rFonts w:ascii="Times New Roman" w:eastAsiaTheme="minorHAnsi" w:hAnsi="Times New Roman"/>
          <w:u w:val="dotted"/>
        </w:rPr>
        <w:t>Structural Mechanics</w:t>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B24FF1"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3</w:t>
      </w:r>
    </w:p>
    <w:p w14:paraId="610E3239" w14:textId="2EF1261A" w:rsidR="00B24FF1" w:rsidRPr="00B24FF1" w:rsidRDefault="00B24FF1" w:rsidP="00B24FF1">
      <w:pPr>
        <w:spacing w:after="160" w:line="259" w:lineRule="auto"/>
        <w:rPr>
          <w:rFonts w:ascii="Times New Roman" w:eastAsiaTheme="minorHAnsi" w:hAnsi="Times New Roman"/>
          <w:u w:val="dotted"/>
        </w:rPr>
      </w:pPr>
      <w:r w:rsidRPr="00B24FF1">
        <w:rPr>
          <w:rFonts w:ascii="Times New Roman" w:eastAsiaTheme="minorHAnsi" w:hAnsi="Times New Roman"/>
          <w:u w:val="dotted"/>
        </w:rPr>
        <w:t>System Dynamics</w:t>
      </w:r>
      <w:r w:rsidR="001D6E7F">
        <w:rPr>
          <w:rFonts w:ascii="Times New Roman" w:eastAsiaTheme="minorHAnsi" w:hAnsi="Times New Roman"/>
          <w:u w:val="dotted"/>
        </w:rPr>
        <w:t xml:space="preserve"> and Control</w:t>
      </w:r>
      <w:r w:rsidR="00583D6B">
        <w:rPr>
          <w:rFonts w:ascii="Times New Roman" w:eastAsiaTheme="minorHAnsi" w:hAnsi="Times New Roman"/>
          <w:u w:val="dotted"/>
        </w:rPr>
        <w:t>s</w:t>
      </w:r>
      <w:r w:rsidR="0019739F">
        <w:rPr>
          <w:rFonts w:ascii="Times New Roman" w:eastAsiaTheme="minorHAnsi" w:hAnsi="Times New Roman"/>
          <w:u w:val="dotted"/>
        </w:rPr>
        <w:t>, Robotics</w:t>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4</w:t>
      </w:r>
    </w:p>
    <w:p w14:paraId="61E8E0A5" w14:textId="53A3C0D8" w:rsidR="0080106F" w:rsidRDefault="00B24FF1" w:rsidP="00B24FF1">
      <w:pPr>
        <w:spacing w:after="160" w:line="259" w:lineRule="auto"/>
        <w:rPr>
          <w:rFonts w:ascii="Times New Roman" w:eastAsiaTheme="minorHAnsi" w:hAnsi="Times New Roman"/>
          <w:u w:val="single"/>
        </w:rPr>
      </w:pPr>
      <w:r w:rsidRPr="00B24FF1">
        <w:rPr>
          <w:rFonts w:ascii="Times New Roman" w:eastAsiaTheme="minorHAnsi" w:hAnsi="Times New Roman"/>
          <w:u w:val="dotted"/>
        </w:rPr>
        <w:t>Thermo</w:t>
      </w:r>
      <w:r w:rsidR="001D6E7F">
        <w:rPr>
          <w:rFonts w:ascii="Times New Roman" w:eastAsiaTheme="minorHAnsi" w:hAnsi="Times New Roman"/>
          <w:u w:val="dotted"/>
        </w:rPr>
        <w:t>dynamics</w:t>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Pr="00B24FF1">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FA12DA">
        <w:rPr>
          <w:rFonts w:ascii="Times New Roman" w:eastAsiaTheme="minorHAnsi" w:hAnsi="Times New Roman"/>
          <w:u w:val="dotted"/>
        </w:rPr>
        <w:tab/>
      </w:r>
      <w:r w:rsidR="0019739F">
        <w:rPr>
          <w:rFonts w:ascii="Times New Roman" w:eastAsiaTheme="minorHAnsi" w:hAnsi="Times New Roman"/>
          <w:u w:val="dotted"/>
        </w:rPr>
        <w:t>2</w:t>
      </w:r>
      <w:r w:rsidR="00677C9B">
        <w:rPr>
          <w:rFonts w:ascii="Times New Roman" w:eastAsiaTheme="minorHAnsi" w:hAnsi="Times New Roman"/>
          <w:u w:val="dotted"/>
        </w:rPr>
        <w:t>5</w:t>
      </w:r>
    </w:p>
    <w:p w14:paraId="030F0006" w14:textId="7180A544" w:rsidR="00677C9B" w:rsidRDefault="00677C9B" w:rsidP="00B24FF1">
      <w:pPr>
        <w:spacing w:after="160" w:line="259" w:lineRule="auto"/>
        <w:rPr>
          <w:rFonts w:ascii="Times New Roman" w:eastAsiaTheme="minorHAnsi" w:hAnsi="Times New Roman"/>
        </w:rPr>
      </w:pPr>
    </w:p>
    <w:p w14:paraId="6F511FA8" w14:textId="16386DD7" w:rsidR="00677C9B" w:rsidRDefault="00677C9B" w:rsidP="00B24FF1">
      <w:pPr>
        <w:spacing w:after="160" w:line="259" w:lineRule="auto"/>
        <w:rPr>
          <w:rFonts w:ascii="Times New Roman" w:eastAsiaTheme="minorHAnsi" w:hAnsi="Times New Roman"/>
        </w:rPr>
      </w:pPr>
    </w:p>
    <w:p w14:paraId="0DDA83AF" w14:textId="77777777" w:rsidR="00677C9B" w:rsidRPr="00B24FF1" w:rsidRDefault="00677C9B" w:rsidP="00B24FF1">
      <w:pPr>
        <w:spacing w:after="160" w:line="259" w:lineRule="auto"/>
        <w:rPr>
          <w:rFonts w:ascii="Times New Roman" w:eastAsiaTheme="minorHAnsi" w:hAnsi="Times New Roman"/>
        </w:rPr>
      </w:pPr>
    </w:p>
    <w:p w14:paraId="5B386DAC" w14:textId="4C29F888" w:rsidR="00FA12DA" w:rsidRPr="00FA12DA" w:rsidRDefault="00FA12DA" w:rsidP="00FA12DA">
      <w:pPr>
        <w:spacing w:after="160" w:line="259" w:lineRule="auto"/>
        <w:jc w:val="center"/>
        <w:rPr>
          <w:b/>
        </w:rPr>
      </w:pPr>
      <w:r w:rsidRPr="00FA12DA">
        <w:rPr>
          <w:b/>
        </w:rPr>
        <w:t>INTRODUCTION</w:t>
      </w:r>
    </w:p>
    <w:p w14:paraId="4E2C5C62" w14:textId="77777777" w:rsidR="00FA12DA" w:rsidRPr="00671874" w:rsidRDefault="00FA12DA" w:rsidP="00FA12DA">
      <w:pPr>
        <w:jc w:val="center"/>
      </w:pPr>
    </w:p>
    <w:p w14:paraId="16E10CBF" w14:textId="36DB7036" w:rsidR="00FA12DA" w:rsidRDefault="00FA12DA" w:rsidP="00FA12DA">
      <w:pPr>
        <w:spacing w:after="240"/>
        <w:ind w:firstLine="360"/>
        <w:jc w:val="both"/>
      </w:pPr>
      <w:r w:rsidRPr="00671874">
        <w:t xml:space="preserve">The purpose of the doctoral qualifying examination (QE) is </w:t>
      </w:r>
      <w:r w:rsidR="00030103">
        <w:t xml:space="preserve">manifold: according to the </w:t>
      </w:r>
      <w:r w:rsidR="00594DE9">
        <w:t>faculty,</w:t>
      </w:r>
      <w:r w:rsidR="00030103">
        <w:t xml:space="preserve"> the QE serves to</w:t>
      </w:r>
    </w:p>
    <w:p w14:paraId="26BFABE2" w14:textId="77777777" w:rsidR="00807E27" w:rsidRPr="00030103" w:rsidRDefault="003848AC" w:rsidP="00030103">
      <w:pPr>
        <w:numPr>
          <w:ilvl w:val="0"/>
          <w:numId w:val="10"/>
        </w:numPr>
        <w:spacing w:after="240"/>
        <w:jc w:val="both"/>
      </w:pPr>
      <w:r w:rsidRPr="00030103">
        <w:t>Ensure that the ME PhD student has maturity (cohesive and holistic view) in the disciplinary foundations of modern ME and closely-related disciplines</w:t>
      </w:r>
    </w:p>
    <w:p w14:paraId="2231CEC7" w14:textId="77777777" w:rsidR="00807E27" w:rsidRPr="00030103" w:rsidRDefault="003848AC" w:rsidP="00030103">
      <w:pPr>
        <w:numPr>
          <w:ilvl w:val="0"/>
          <w:numId w:val="10"/>
        </w:numPr>
        <w:spacing w:after="240"/>
        <w:jc w:val="both"/>
      </w:pPr>
      <w:r w:rsidRPr="00030103">
        <w:t>Ensure that the ME PhD student has depth in an area and the breadth expected of mechanical engineers</w:t>
      </w:r>
    </w:p>
    <w:p w14:paraId="6BD65B51" w14:textId="77777777" w:rsidR="00807E27" w:rsidRPr="00030103" w:rsidRDefault="003848AC" w:rsidP="00030103">
      <w:pPr>
        <w:numPr>
          <w:ilvl w:val="0"/>
          <w:numId w:val="10"/>
        </w:numPr>
        <w:spacing w:after="240"/>
        <w:jc w:val="both"/>
      </w:pPr>
      <w:r w:rsidRPr="00030103">
        <w:t>Ensure that the ME PhD student can think analytically and synthetically to construct rational and sound solutions to unfamiliar problems at an advanced level in engineering and engineering sciences</w:t>
      </w:r>
    </w:p>
    <w:p w14:paraId="197A2704" w14:textId="77777777" w:rsidR="00807E27" w:rsidRPr="00030103" w:rsidRDefault="003848AC" w:rsidP="00030103">
      <w:pPr>
        <w:numPr>
          <w:ilvl w:val="0"/>
          <w:numId w:val="10"/>
        </w:numPr>
        <w:spacing w:after="240"/>
        <w:jc w:val="both"/>
      </w:pPr>
      <w:r w:rsidRPr="00030103">
        <w:t>Ensure that the ME PhD student can communicate effectively (including ability to organize thoughts)</w:t>
      </w:r>
    </w:p>
    <w:p w14:paraId="7E379034" w14:textId="77777777" w:rsidR="00807E27" w:rsidRPr="00030103" w:rsidRDefault="003848AC" w:rsidP="00030103">
      <w:pPr>
        <w:numPr>
          <w:ilvl w:val="0"/>
          <w:numId w:val="10"/>
        </w:numPr>
        <w:spacing w:after="240"/>
        <w:jc w:val="both"/>
      </w:pPr>
      <w:r w:rsidRPr="00030103">
        <w:t>Ensure that the ME PhD student can respond reactively and cogently to questions or points raised in professional discussions and interactions</w:t>
      </w:r>
    </w:p>
    <w:p w14:paraId="34A40D3B" w14:textId="01305FFD" w:rsidR="00807E27" w:rsidRPr="00030103" w:rsidRDefault="003848AC" w:rsidP="00030103">
      <w:pPr>
        <w:numPr>
          <w:ilvl w:val="0"/>
          <w:numId w:val="10"/>
        </w:numPr>
        <w:spacing w:after="240"/>
        <w:jc w:val="both"/>
      </w:pPr>
      <w:r w:rsidRPr="00030103">
        <w:t xml:space="preserve">Enable ME faculty to collectively </w:t>
      </w:r>
      <w:r w:rsidR="00440399">
        <w:t>assess</w:t>
      </w:r>
      <w:r w:rsidR="00440399" w:rsidRPr="00030103">
        <w:t xml:space="preserve"> </w:t>
      </w:r>
      <w:r w:rsidRPr="00030103">
        <w:t>the students</w:t>
      </w:r>
    </w:p>
    <w:p w14:paraId="1D6196AD" w14:textId="2C03B854" w:rsidR="00FC17A5" w:rsidRDefault="00FC17A5" w:rsidP="00030103">
      <w:pPr>
        <w:spacing w:after="240"/>
        <w:jc w:val="both"/>
        <w:rPr>
          <w:b/>
        </w:rPr>
      </w:pPr>
    </w:p>
    <w:p w14:paraId="25C348BB" w14:textId="4FC9FC15" w:rsidR="00030103" w:rsidRPr="00FC17A5" w:rsidRDefault="00030103" w:rsidP="00030103">
      <w:pPr>
        <w:spacing w:after="240"/>
        <w:jc w:val="center"/>
        <w:rPr>
          <w:b/>
        </w:rPr>
      </w:pPr>
      <w:r>
        <w:rPr>
          <w:b/>
        </w:rPr>
        <w:t>ADMINISTRATION</w:t>
      </w:r>
    </w:p>
    <w:p w14:paraId="75A2FC95" w14:textId="25F728F3" w:rsidR="00C32C57" w:rsidRPr="00C32C57" w:rsidRDefault="00FA12DA" w:rsidP="00C32C57">
      <w:pPr>
        <w:spacing w:after="240"/>
        <w:ind w:firstLine="360"/>
        <w:jc w:val="both"/>
        <w:rPr>
          <w:rFonts w:ascii="Palatino Linotype" w:hAnsi="Palatino Linotype"/>
        </w:rPr>
      </w:pPr>
      <w:r w:rsidRPr="00671874">
        <w:rPr>
          <w:rFonts w:cs="Calibri"/>
        </w:rPr>
        <w:t xml:space="preserve">A student whose highest degree (at entry to the graduate program) is a Bachelor’s degree, must take the QE (for </w:t>
      </w:r>
      <w:r>
        <w:rPr>
          <w:rFonts w:cs="Calibri"/>
        </w:rPr>
        <w:t xml:space="preserve">the </w:t>
      </w:r>
      <w:r w:rsidRPr="00671874">
        <w:rPr>
          <w:rFonts w:cs="Calibri"/>
        </w:rPr>
        <w:t xml:space="preserve">first time) </w:t>
      </w:r>
      <w:r w:rsidRPr="003C735E">
        <w:rPr>
          <w:rFonts w:cs="Calibri"/>
        </w:rPr>
        <w:t xml:space="preserve">no later than the end of 5 regular semesters (fall and spring).  A student entering the graduate program with a Master’s degree must take the QE </w:t>
      </w:r>
      <w:r w:rsidR="00901648" w:rsidRPr="00671874">
        <w:rPr>
          <w:rFonts w:cs="Calibri"/>
        </w:rPr>
        <w:t xml:space="preserve">(for </w:t>
      </w:r>
      <w:r w:rsidR="00901648">
        <w:rPr>
          <w:rFonts w:cs="Calibri"/>
        </w:rPr>
        <w:t xml:space="preserve">the </w:t>
      </w:r>
      <w:r w:rsidR="00901648" w:rsidRPr="00671874">
        <w:rPr>
          <w:rFonts w:cs="Calibri"/>
        </w:rPr>
        <w:t xml:space="preserve">first time) </w:t>
      </w:r>
      <w:r w:rsidRPr="00671874">
        <w:t xml:space="preserve">no later than the end of 3 regular semesters (fall and spring). </w:t>
      </w:r>
    </w:p>
    <w:p w14:paraId="52B2B980" w14:textId="0612A260" w:rsidR="00FA12DA" w:rsidRPr="00552D83" w:rsidRDefault="00C32C57" w:rsidP="00C32C57">
      <w:pPr>
        <w:spacing w:after="240"/>
        <w:ind w:firstLine="360"/>
        <w:jc w:val="both"/>
        <w:rPr>
          <w:rFonts w:cs="Calibri"/>
        </w:rPr>
      </w:pPr>
      <w:r w:rsidRPr="00552D83">
        <w:rPr>
          <w:rFonts w:cs="Calibri"/>
        </w:rPr>
        <w:t xml:space="preserve">In rare and extraordinary circumstances, a student may be granted one extra semester by the Graduate Officer. </w:t>
      </w:r>
      <w:r w:rsidRPr="00552D83">
        <w:rPr>
          <w:rFonts w:cs="Calibri"/>
          <w:color w:val="4472C4" w:themeColor="accent5"/>
        </w:rPr>
        <w:t>Students who have been impacted by the Covid-19 pandemic may petition for such an extension</w:t>
      </w:r>
      <w:r w:rsidR="008725E8" w:rsidRPr="00552D83">
        <w:rPr>
          <w:rFonts w:ascii="Palatino Linotype" w:hAnsi="Palatino Linotype"/>
          <w:color w:val="4472C4" w:themeColor="accent5"/>
        </w:rPr>
        <w:t>.</w:t>
      </w:r>
      <w:r w:rsidR="008725E8" w:rsidRPr="00C32C57">
        <w:rPr>
          <w:rStyle w:val="FootnoteReference"/>
          <w:rFonts w:ascii="Palatino Linotype" w:hAnsi="Palatino Linotype"/>
          <w:color w:val="2F5496"/>
        </w:rPr>
        <w:footnoteReference w:id="1"/>
      </w:r>
      <w:r w:rsidR="008725E8">
        <w:rPr>
          <w:rFonts w:ascii="Palatino Linotype" w:hAnsi="Palatino Linotype"/>
          <w:color w:val="4472C4" w:themeColor="accent5"/>
        </w:rPr>
        <w:t xml:space="preserve"> </w:t>
      </w:r>
      <w:r w:rsidRPr="00552D83">
        <w:rPr>
          <w:rFonts w:cs="Calibri"/>
        </w:rPr>
        <w:t xml:space="preserve">Petitions require a letter of support from the student’s thesis supervisor. Students who wish to discuss sensitive matters should feel free to </w:t>
      </w:r>
      <w:r w:rsidRPr="00552D83">
        <w:rPr>
          <w:rFonts w:cs="Calibri"/>
        </w:rPr>
        <w:lastRenderedPageBreak/>
        <w:t>contact the Graduate Officer directly or via the Graduate Student Ambassador, Professor Betar Gallant.</w:t>
      </w:r>
    </w:p>
    <w:p w14:paraId="5CCBA03F" w14:textId="77777777" w:rsidR="00005364" w:rsidRPr="00005364" w:rsidRDefault="00254FDE" w:rsidP="00005364">
      <w:pPr>
        <w:rPr>
          <w:rFonts w:ascii="Times New Roman" w:hAnsi="Times New Roman"/>
        </w:rPr>
      </w:pPr>
      <w:r>
        <w:t>The Qualifying Examinations</w:t>
      </w:r>
      <w:r w:rsidR="00FA12DA" w:rsidRPr="00671874">
        <w:t xml:space="preserve"> are offered twice yearly (usually in January and May) over a one-week period.  In o</w:t>
      </w:r>
      <w:r w:rsidR="00FA12DA">
        <w:t>rder to be eligible to take the QE</w:t>
      </w:r>
      <w:r w:rsidR="00FA12DA" w:rsidRPr="00671874">
        <w:t xml:space="preserve"> the student must have maintained a cumulative GPA of not less than 4.5 in the MIT graduate program.  In addition, the candidate must have obtained 2 A’s and 1 B or better in graduate-level </w:t>
      </w:r>
      <w:proofErr w:type="spellStart"/>
      <w:r w:rsidR="00FA12DA" w:rsidRPr="00671874">
        <w:t>MechE</w:t>
      </w:r>
      <w:proofErr w:type="spellEnd"/>
      <w:r w:rsidR="00FA12DA" w:rsidRPr="00671874">
        <w:t xml:space="preserve"> department classes at MIT</w:t>
      </w:r>
      <w:r w:rsidR="00FA12DA" w:rsidRPr="00671874">
        <w:rPr>
          <w:rStyle w:val="FootnoteReference"/>
        </w:rPr>
        <w:footnoteReference w:id="2"/>
      </w:r>
      <w:r w:rsidR="008725E8">
        <w:rPr>
          <w:vertAlign w:val="superscript"/>
        </w:rPr>
        <w:t>,</w:t>
      </w:r>
      <w:r w:rsidR="008725E8" w:rsidRPr="009976A3">
        <w:rPr>
          <w:rStyle w:val="FootnoteReference"/>
          <w:rFonts w:ascii="Times" w:hAnsi="Times"/>
          <w:color w:val="000000" w:themeColor="text1"/>
        </w:rPr>
        <w:footnoteReference w:id="3"/>
      </w:r>
      <w:r w:rsidR="00FA12DA" w:rsidRPr="00671874">
        <w:t xml:space="preserve">.  </w:t>
      </w:r>
      <w:r w:rsidR="00005364" w:rsidRPr="00005364">
        <w:t xml:space="preserve">Only students admitted to the </w:t>
      </w:r>
      <w:proofErr w:type="spellStart"/>
      <w:r w:rsidR="00005364" w:rsidRPr="00005364">
        <w:t>MechE</w:t>
      </w:r>
      <w:proofErr w:type="spellEnd"/>
      <w:r w:rsidR="00005364" w:rsidRPr="00005364">
        <w:t xml:space="preserve"> graduate (SM/PhD) program can take the PhD qualifying exam.</w:t>
      </w:r>
    </w:p>
    <w:p w14:paraId="2D835398" w14:textId="2A69F281" w:rsidR="00FA12DA" w:rsidRPr="00671874" w:rsidRDefault="00FA12DA" w:rsidP="00552D83">
      <w:pPr>
        <w:spacing w:after="160" w:line="259" w:lineRule="auto"/>
      </w:pPr>
    </w:p>
    <w:p w14:paraId="222ABDDF" w14:textId="77777777" w:rsidR="00FA12DA" w:rsidRDefault="00FA12DA" w:rsidP="00FA12DA">
      <w:pPr>
        <w:spacing w:after="120"/>
        <w:ind w:firstLine="360"/>
        <w:jc w:val="both"/>
      </w:pPr>
      <w:r w:rsidRPr="00671874">
        <w:t xml:space="preserve">The QE consists of three components: </w:t>
      </w:r>
    </w:p>
    <w:p w14:paraId="5CC2CAB5" w14:textId="0811E978" w:rsidR="00FA12DA" w:rsidRDefault="00FA12DA" w:rsidP="00087109">
      <w:pPr>
        <w:ind w:left="1440" w:hanging="1080"/>
      </w:pPr>
      <w:r w:rsidRPr="00671874">
        <w:t xml:space="preserve"> </w:t>
      </w:r>
      <w:r w:rsidR="00751426">
        <w:t>S</w:t>
      </w:r>
      <w:r w:rsidR="00087109">
        <w:t xml:space="preserve">QE: </w:t>
      </w:r>
      <w:r w:rsidR="001C1E21">
        <w:t xml:space="preserve">two subject </w:t>
      </w:r>
      <w:r w:rsidRPr="00671874">
        <w:t>examinations exploring the student’s brea</w:t>
      </w:r>
      <w:r>
        <w:t>d</w:t>
      </w:r>
      <w:r w:rsidRPr="00671874">
        <w:t xml:space="preserve">th of knowledge in selected </w:t>
      </w:r>
      <w:proofErr w:type="spellStart"/>
      <w:r w:rsidRPr="00671874">
        <w:t>MechE</w:t>
      </w:r>
      <w:proofErr w:type="spellEnd"/>
      <w:r w:rsidRPr="00671874">
        <w:t xml:space="preserve"> disciplines, </w:t>
      </w:r>
    </w:p>
    <w:p w14:paraId="37E77286" w14:textId="75A1C595" w:rsidR="00FA12DA" w:rsidRDefault="00FA12DA" w:rsidP="00087109">
      <w:pPr>
        <w:ind w:left="1530" w:hanging="1170"/>
      </w:pPr>
      <w:r w:rsidRPr="00671874">
        <w:t xml:space="preserve"> </w:t>
      </w:r>
      <w:r w:rsidR="00087109">
        <w:t>RQE</w:t>
      </w:r>
      <w:r w:rsidR="00D764E3">
        <w:t xml:space="preserve"> (Part I)</w:t>
      </w:r>
      <w:r w:rsidR="00087109">
        <w:t xml:space="preserve">: </w:t>
      </w:r>
      <w:r w:rsidR="00FD770D">
        <w:t xml:space="preserve">a </w:t>
      </w:r>
      <w:r w:rsidR="001C1E21">
        <w:t>subject</w:t>
      </w:r>
      <w:r w:rsidRPr="00671874">
        <w:t xml:space="preserve"> examination exploring the student’s depth of knowledge in the student’s chosen area of research, and </w:t>
      </w:r>
    </w:p>
    <w:p w14:paraId="45214051" w14:textId="34EC8639" w:rsidR="00FA12DA" w:rsidRPr="00671874" w:rsidRDefault="00D764E3" w:rsidP="00087109">
      <w:pPr>
        <w:spacing w:after="240"/>
        <w:ind w:left="1440" w:hanging="1080"/>
      </w:pPr>
      <w:r>
        <w:t xml:space="preserve"> </w:t>
      </w:r>
      <w:r w:rsidR="00087109">
        <w:t>RQE</w:t>
      </w:r>
      <w:r>
        <w:t xml:space="preserve"> (Part II)</w:t>
      </w:r>
      <w:r w:rsidR="00087109">
        <w:t xml:space="preserve">: </w:t>
      </w:r>
      <w:r w:rsidR="00FA12DA" w:rsidRPr="00671874">
        <w:t xml:space="preserve">an examination of the student’s </w:t>
      </w:r>
      <w:r w:rsidR="002B1A63">
        <w:t xml:space="preserve">research skills. </w:t>
      </w:r>
    </w:p>
    <w:p w14:paraId="27AD41C3" w14:textId="4307302B" w:rsidR="00FA12DA" w:rsidRPr="00671874" w:rsidRDefault="001C1E21" w:rsidP="00FA12DA">
      <w:pPr>
        <w:spacing w:after="120"/>
        <w:ind w:firstLine="360"/>
        <w:jc w:val="both"/>
      </w:pPr>
      <w:r>
        <w:t xml:space="preserve">The QE </w:t>
      </w:r>
      <w:r w:rsidR="003D2C39">
        <w:t xml:space="preserve">takes place over two days and </w:t>
      </w:r>
      <w:r>
        <w:t>is</w:t>
      </w:r>
      <w:r w:rsidR="0035072A">
        <w:t xml:space="preserve"> organized as follows</w:t>
      </w:r>
      <w:r w:rsidR="00FA12DA" w:rsidRPr="00671874">
        <w:t>:</w:t>
      </w:r>
    </w:p>
    <w:p w14:paraId="3CC0A39E" w14:textId="3B42B2A9" w:rsidR="00FA12DA" w:rsidRPr="00671874" w:rsidRDefault="0035072A" w:rsidP="00FA12DA">
      <w:pPr>
        <w:spacing w:after="240"/>
        <w:ind w:firstLine="360"/>
        <w:jc w:val="both"/>
      </w:pPr>
      <w:r>
        <w:t>Day 1:</w:t>
      </w:r>
      <w:r w:rsidR="00F20583">
        <w:t xml:space="preserve"> Th</w:t>
      </w:r>
      <w:r w:rsidR="003D2C39">
        <w:t>e student takes</w:t>
      </w:r>
      <w:r w:rsidR="001C1E21">
        <w:t xml:space="preserve"> th</w:t>
      </w:r>
      <w:r w:rsidR="00F20583">
        <w:t>ree</w:t>
      </w:r>
      <w:r w:rsidR="000702C8">
        <w:t xml:space="preserve"> </w:t>
      </w:r>
      <w:r w:rsidR="003D2C39">
        <w:t>subject examinations</w:t>
      </w:r>
      <w:r w:rsidR="00F20583">
        <w:t>, each</w:t>
      </w:r>
      <w:r w:rsidR="00FA12DA" w:rsidRPr="00671874">
        <w:t xml:space="preserve"> consisting</w:t>
      </w:r>
      <w:r w:rsidR="003D2C39">
        <w:t xml:space="preserve"> of a 30-minute oral exam</w:t>
      </w:r>
      <w:r w:rsidR="00F20583">
        <w:t>. Two of these exams will be</w:t>
      </w:r>
      <w:r w:rsidR="00E36D1A">
        <w:t xml:space="preserve"> in two</w:t>
      </w:r>
      <w:r w:rsidR="00FA12DA" w:rsidRPr="00671874">
        <w:t xml:space="preserve"> subject areas s</w:t>
      </w:r>
      <w:r w:rsidR="008D00F5">
        <w:t xml:space="preserve">elected by the candidate </w:t>
      </w:r>
      <w:r w:rsidR="004F4C8D">
        <w:t xml:space="preserve">and will comprise </w:t>
      </w:r>
      <w:r w:rsidR="00D764E3">
        <w:t>the student</w:t>
      </w:r>
      <w:r w:rsidR="004F4C8D">
        <w:t>’</w:t>
      </w:r>
      <w:r>
        <w:t>s S</w:t>
      </w:r>
      <w:r w:rsidR="00D764E3">
        <w:t>QE. The</w:t>
      </w:r>
      <w:r w:rsidR="00F20583">
        <w:t xml:space="preserve"> third </w:t>
      </w:r>
      <w:r w:rsidR="00D764E3">
        <w:t>examination</w:t>
      </w:r>
      <w:r w:rsidR="00F20583">
        <w:t xml:space="preserve"> will be in the student’s</w:t>
      </w:r>
      <w:r w:rsidR="008D00F5">
        <w:t xml:space="preserve"> chosen area of research</w:t>
      </w:r>
      <w:r w:rsidR="004F4C8D">
        <w:t xml:space="preserve"> and will comprise</w:t>
      </w:r>
      <w:r w:rsidR="00D764E3">
        <w:t xml:space="preserve"> Part I of the student’s RQE.</w:t>
      </w:r>
    </w:p>
    <w:p w14:paraId="4551ACB4" w14:textId="2F43C5A2" w:rsidR="00FA12DA" w:rsidRPr="00671874" w:rsidRDefault="0035072A" w:rsidP="00FA12DA">
      <w:pPr>
        <w:spacing w:after="240"/>
        <w:ind w:firstLine="360"/>
        <w:jc w:val="both"/>
      </w:pPr>
      <w:r>
        <w:t>Day 2:</w:t>
      </w:r>
      <w:r w:rsidR="008018B9">
        <w:t xml:space="preserve"> </w:t>
      </w:r>
      <w:r w:rsidR="00EC046B">
        <w:t xml:space="preserve">The student takes the </w:t>
      </w:r>
      <w:r w:rsidR="00FA12DA" w:rsidRPr="00671874">
        <w:t>Rese</w:t>
      </w:r>
      <w:r w:rsidR="008018B9">
        <w:t>arch Qualifying Examination</w:t>
      </w:r>
      <w:r w:rsidR="00D764E3">
        <w:t>-Part II</w:t>
      </w:r>
      <w:r w:rsidR="00F20583">
        <w:t>, consisting of one 4</w:t>
      </w:r>
      <w:r w:rsidR="008358D7">
        <w:t>5</w:t>
      </w:r>
      <w:r w:rsidR="00FA12DA" w:rsidRPr="00671874">
        <w:t>-</w:t>
      </w:r>
      <w:r w:rsidR="005121A3">
        <w:t>minute oral examination in the candidate</w:t>
      </w:r>
      <w:r w:rsidR="005E6B5A">
        <w:t>’s field of research</w:t>
      </w:r>
      <w:r w:rsidR="00901648">
        <w:t xml:space="preserve"> that explores </w:t>
      </w:r>
      <w:r w:rsidR="00B2659E">
        <w:t>the student's</w:t>
      </w:r>
      <w:r w:rsidR="00FA12DA" w:rsidRPr="00671874">
        <w:t xml:space="preserve"> research </w:t>
      </w:r>
      <w:r w:rsidR="00F20583">
        <w:t>skills</w:t>
      </w:r>
      <w:r w:rsidR="00FA12DA" w:rsidRPr="00671874">
        <w:t xml:space="preserve">. </w:t>
      </w:r>
    </w:p>
    <w:p w14:paraId="695B5A18" w14:textId="5C71443F" w:rsidR="00FA12DA" w:rsidRPr="00671874" w:rsidRDefault="004F4C8D" w:rsidP="00FA12DA">
      <w:pPr>
        <w:spacing w:after="240"/>
        <w:ind w:firstLine="360"/>
        <w:jc w:val="both"/>
      </w:pPr>
      <w:r>
        <w:t>For the subject examinations, t</w:t>
      </w:r>
      <w:r w:rsidR="00FA12DA" w:rsidRPr="00671874">
        <w:t xml:space="preserve">he student must pick 3 </w:t>
      </w:r>
      <w:r w:rsidR="00FA12DA" w:rsidRPr="00671874">
        <w:rPr>
          <w:i/>
        </w:rPr>
        <w:t>distinct</w:t>
      </w:r>
      <w:r>
        <w:t xml:space="preserve"> </w:t>
      </w:r>
      <w:r w:rsidR="00FA12DA" w:rsidRPr="00671874">
        <w:t>areas from the</w:t>
      </w:r>
      <w:r w:rsidR="00FA12DA">
        <w:t xml:space="preserve"> approved list</w:t>
      </w:r>
      <w:r w:rsidR="00386F29">
        <w:t>s</w:t>
      </w:r>
      <w:r w:rsidR="00FA12DA">
        <w:t xml:space="preserve"> </w:t>
      </w:r>
      <w:r w:rsidR="00FA12DA" w:rsidRPr="00671874">
        <w:t>below, choosin</w:t>
      </w:r>
      <w:r w:rsidR="00386F29">
        <w:t>g at least 2 from the C (core)-l</w:t>
      </w:r>
      <w:r w:rsidR="00FA12DA" w:rsidRPr="00671874">
        <w:t>ist and not more t</w:t>
      </w:r>
      <w:r w:rsidR="00386F29">
        <w:t>han 1 from the S (specialized)-l</w:t>
      </w:r>
      <w:r w:rsidR="00FA12DA" w:rsidRPr="00671874">
        <w:t xml:space="preserve">ist. </w:t>
      </w:r>
      <w:r w:rsidR="00732F24">
        <w:t>The s</w:t>
      </w:r>
      <w:r w:rsidR="003A56BF">
        <w:t xml:space="preserve">tudent must also indicate the </w:t>
      </w:r>
      <w:r w:rsidR="000A0246">
        <w:t xml:space="preserve">one </w:t>
      </w:r>
      <w:r w:rsidR="003A56BF">
        <w:t>area that</w:t>
      </w:r>
      <w:r w:rsidR="00732F24" w:rsidRPr="00671874">
        <w:t xml:space="preserve"> the RQE </w:t>
      </w:r>
      <w:r w:rsidR="00732F24">
        <w:t xml:space="preserve">(Part-I and Part-II) </w:t>
      </w:r>
      <w:r w:rsidR="00732F24" w:rsidRPr="00671874">
        <w:t>is to be in.</w:t>
      </w:r>
      <w:r w:rsidR="00FA12DA" w:rsidRPr="00671874">
        <w:t xml:space="preserve"> New subject areas may be added to these lists with one semester’s advanced notice; existing subjects may be removed, but </w:t>
      </w:r>
      <w:r w:rsidR="003D2C39">
        <w:t>only with a minimum of two year</w:t>
      </w:r>
      <w:r w:rsidR="00FA12DA" w:rsidRPr="00671874">
        <w:t>s</w:t>
      </w:r>
      <w:r w:rsidR="003D2C39">
        <w:t>’</w:t>
      </w:r>
      <w:r w:rsidR="00FA12DA" w:rsidRPr="00671874">
        <w:t xml:space="preserve"> notice.</w:t>
      </w:r>
    </w:p>
    <w:p w14:paraId="71EFDF64" w14:textId="1BE390C3" w:rsidR="00CE3F25" w:rsidRDefault="00D40AF6" w:rsidP="00FA12DA">
      <w:pPr>
        <w:spacing w:after="240"/>
        <w:ind w:firstLine="360"/>
        <w:jc w:val="both"/>
      </w:pPr>
      <w:r>
        <w:t>During Part II of the</w:t>
      </w:r>
      <w:r w:rsidR="00FA12DA" w:rsidRPr="00671874">
        <w:t xml:space="preserve"> RQE the student will</w:t>
      </w:r>
      <w:r w:rsidR="00CE3F25">
        <w:t>:</w:t>
      </w:r>
    </w:p>
    <w:p w14:paraId="06D9446D" w14:textId="5B4DC660" w:rsidR="00CE3F25" w:rsidRDefault="00CE3F25" w:rsidP="00CE3F25">
      <w:pPr>
        <w:pStyle w:val="ListParagraph"/>
        <w:numPr>
          <w:ilvl w:val="0"/>
          <w:numId w:val="9"/>
        </w:numPr>
        <w:spacing w:after="240"/>
        <w:jc w:val="both"/>
      </w:pPr>
      <w:r>
        <w:lastRenderedPageBreak/>
        <w:t>M</w:t>
      </w:r>
      <w:r w:rsidR="00FA12DA" w:rsidRPr="00671874">
        <w:t xml:space="preserve">ake a </w:t>
      </w:r>
      <w:r w:rsidR="008358D7">
        <w:t>25</w:t>
      </w:r>
      <w:r w:rsidR="00386F29">
        <w:t>-min presentation of the student's</w:t>
      </w:r>
      <w:r w:rsidR="00FA12DA" w:rsidRPr="00671874">
        <w:t xml:space="preserve"> original research (such as work for a previously completed SM thesis (at MIT or elsewhere) or initial work at</w:t>
      </w:r>
      <w:r>
        <w:t xml:space="preserve"> MIT towards a doctoral thesis).</w:t>
      </w:r>
      <w:r w:rsidR="00FA12DA" w:rsidRPr="00671874">
        <w:t xml:space="preserve"> </w:t>
      </w:r>
    </w:p>
    <w:p w14:paraId="30150213" w14:textId="557291CC" w:rsidR="00DA0620" w:rsidRDefault="00CE3F25" w:rsidP="00DA0620">
      <w:pPr>
        <w:pStyle w:val="ListParagraph"/>
        <w:numPr>
          <w:ilvl w:val="0"/>
          <w:numId w:val="9"/>
        </w:numPr>
        <w:spacing w:after="240"/>
        <w:jc w:val="both"/>
      </w:pPr>
      <w:r>
        <w:t>R</w:t>
      </w:r>
      <w:r w:rsidR="00FA12DA" w:rsidRPr="00671874">
        <w:t>espond to questions on</w:t>
      </w:r>
      <w:r w:rsidR="00D23676">
        <w:t xml:space="preserve"> that research for </w:t>
      </w:r>
      <w:r w:rsidR="008358D7">
        <w:t>20</w:t>
      </w:r>
      <w:r>
        <w:t xml:space="preserve"> minutes. </w:t>
      </w:r>
    </w:p>
    <w:p w14:paraId="709C295A" w14:textId="569BB246" w:rsidR="00FA12DA" w:rsidRPr="00671874" w:rsidRDefault="001D1EF5" w:rsidP="00552D83">
      <w:pPr>
        <w:spacing w:after="240"/>
        <w:ind w:firstLine="720"/>
        <w:jc w:val="both"/>
      </w:pPr>
      <w:r>
        <w:t xml:space="preserve">The student's advisor </w:t>
      </w:r>
      <w:r w:rsidR="0035072A">
        <w:t>can be present during the both parts of the</w:t>
      </w:r>
      <w:r>
        <w:t xml:space="preserve"> RQE but is not permitted to partici</w:t>
      </w:r>
      <w:r w:rsidR="008018B9">
        <w:t>pate in Part II</w:t>
      </w:r>
      <w:r>
        <w:t xml:space="preserve"> of the exam. They may</w:t>
      </w:r>
      <w:r w:rsidR="00D23676">
        <w:t>,</w:t>
      </w:r>
      <w:r>
        <w:t xml:space="preserve"> </w:t>
      </w:r>
      <w:r w:rsidR="007B4B70">
        <w:t>however</w:t>
      </w:r>
      <w:r w:rsidR="00D23676">
        <w:t>,</w:t>
      </w:r>
      <w:r w:rsidR="007B4B70">
        <w:t xml:space="preserve"> </w:t>
      </w:r>
      <w:r>
        <w:t>participa</w:t>
      </w:r>
      <w:r w:rsidR="008018B9">
        <w:t>te in Part I</w:t>
      </w:r>
      <w:r w:rsidR="00440399">
        <w:t xml:space="preserve"> of the RQE</w:t>
      </w:r>
      <w:r w:rsidR="0040481F">
        <w:t>.</w:t>
      </w:r>
      <w:r w:rsidR="00440399">
        <w:t xml:space="preserve"> </w:t>
      </w:r>
      <w:r w:rsidR="0040481F">
        <w:t xml:space="preserve">The advisor can </w:t>
      </w:r>
      <w:r w:rsidR="00440399">
        <w:t xml:space="preserve">also </w:t>
      </w:r>
      <w:r w:rsidR="0040481F">
        <w:t xml:space="preserve">participate </w:t>
      </w:r>
      <w:r w:rsidR="00440399">
        <w:t>in the SQE</w:t>
      </w:r>
      <w:r>
        <w:t>.</w:t>
      </w:r>
    </w:p>
    <w:p w14:paraId="31EB4B58" w14:textId="4A74F6C7" w:rsidR="00FA12DA" w:rsidRPr="00671874" w:rsidRDefault="00FA12DA" w:rsidP="00FA12DA">
      <w:r w:rsidRPr="00671874">
        <w:tab/>
        <w:t>At least 2 weeks before the RQE, the student must provide the</w:t>
      </w:r>
      <w:r>
        <w:t xml:space="preserve"> Gradu</w:t>
      </w:r>
      <w:r w:rsidR="00C64B2C">
        <w:t>ate Office with a brief</w:t>
      </w:r>
      <w:r w:rsidRPr="00671874">
        <w:t xml:space="preserve"> </w:t>
      </w:r>
      <w:r w:rsidR="00901648">
        <w:t xml:space="preserve">(approximately 100 word) </w:t>
      </w:r>
      <w:r w:rsidRPr="00671874">
        <w:t xml:space="preserve">abstract of the </w:t>
      </w:r>
      <w:r w:rsidR="00901648">
        <w:t xml:space="preserve">intended </w:t>
      </w:r>
      <w:r w:rsidRPr="00671874">
        <w:t xml:space="preserve">research presentation. This will help the faculty participating in the </w:t>
      </w:r>
      <w:r w:rsidR="00F13595">
        <w:t>RQE</w:t>
      </w:r>
      <w:r w:rsidRPr="00671874">
        <w:t xml:space="preserve"> anticipate and prepare for the specif</w:t>
      </w:r>
      <w:r w:rsidR="00C12BC2">
        <w:t>ic knowledge domain(s) that may</w:t>
      </w:r>
      <w:r w:rsidRPr="00671874">
        <w:t xml:space="preserve"> arise during each student's exam. </w:t>
      </w:r>
    </w:p>
    <w:p w14:paraId="2AB64D4E" w14:textId="77777777" w:rsidR="00FA12DA" w:rsidRPr="00671874" w:rsidRDefault="00FA12DA" w:rsidP="00FA12DA"/>
    <w:p w14:paraId="28A65BD8" w14:textId="009BBC0C" w:rsidR="00FA12DA" w:rsidRPr="001F6B2B" w:rsidRDefault="00FA12DA" w:rsidP="00186236">
      <w:pPr>
        <w:spacing w:after="240"/>
        <w:ind w:firstLine="360"/>
        <w:jc w:val="both"/>
        <w:rPr>
          <w:color w:val="FF0000"/>
        </w:rPr>
      </w:pPr>
      <w:r w:rsidRPr="00671874">
        <w:t xml:space="preserve">The </w:t>
      </w:r>
      <w:proofErr w:type="spellStart"/>
      <w:r w:rsidRPr="00671874">
        <w:t>MechE</w:t>
      </w:r>
      <w:proofErr w:type="spellEnd"/>
      <w:r w:rsidRPr="00671874">
        <w:t xml:space="preserve"> department faculty as a whole review each student’s performance in the qualifying examinations and make decisions regarding passing, being allowed to repeat the exams, or failing. </w:t>
      </w:r>
      <w:r w:rsidR="00CA1C32">
        <w:rPr>
          <w:color w:val="000000" w:themeColor="text1"/>
        </w:rPr>
        <w:t>Prior to review by the department faculty, scores are assigned by the exam committees</w:t>
      </w:r>
      <w:r w:rsidR="00CA1C32" w:rsidRPr="00CA1C32">
        <w:rPr>
          <w:color w:val="000000" w:themeColor="text1"/>
        </w:rPr>
        <w:t xml:space="preserve"> </w:t>
      </w:r>
      <w:r w:rsidR="00CA1C32">
        <w:rPr>
          <w:color w:val="000000" w:themeColor="text1"/>
        </w:rPr>
        <w:t xml:space="preserve">for each student for each exam taken, with a score of 7/10 being a pass. </w:t>
      </w:r>
      <w:r w:rsidR="00EC046B" w:rsidRPr="001F6B2B">
        <w:rPr>
          <w:color w:val="000000" w:themeColor="text1"/>
        </w:rPr>
        <w:t>Passing the QE requires</w:t>
      </w:r>
      <w:r w:rsidR="008018B9" w:rsidRPr="001F6B2B">
        <w:rPr>
          <w:color w:val="000000" w:themeColor="text1"/>
        </w:rPr>
        <w:t xml:space="preserve"> </w:t>
      </w:r>
      <w:r w:rsidR="00EC046B" w:rsidRPr="001F6B2B">
        <w:rPr>
          <w:color w:val="000000" w:themeColor="text1"/>
        </w:rPr>
        <w:t xml:space="preserve">passing </w:t>
      </w:r>
      <w:r w:rsidR="008018B9" w:rsidRPr="001F6B2B">
        <w:rPr>
          <w:color w:val="000000" w:themeColor="text1"/>
        </w:rPr>
        <w:t>P</w:t>
      </w:r>
      <w:r w:rsidRPr="001F6B2B">
        <w:rPr>
          <w:color w:val="000000" w:themeColor="text1"/>
        </w:rPr>
        <w:t>a</w:t>
      </w:r>
      <w:r w:rsidR="008018B9" w:rsidRPr="001F6B2B">
        <w:rPr>
          <w:color w:val="000000" w:themeColor="text1"/>
        </w:rPr>
        <w:t>rt II of the RQE, as well as</w:t>
      </w:r>
      <w:r w:rsidRPr="001F6B2B">
        <w:rPr>
          <w:color w:val="000000" w:themeColor="text1"/>
        </w:rPr>
        <w:t xml:space="preserve"> any 2 (or more) of the 3 subject a</w:t>
      </w:r>
      <w:r w:rsidR="00EC046B" w:rsidRPr="001F6B2B">
        <w:rPr>
          <w:color w:val="000000" w:themeColor="text1"/>
        </w:rPr>
        <w:t>rea examinations</w:t>
      </w:r>
      <w:r w:rsidRPr="001F6B2B">
        <w:rPr>
          <w:color w:val="000000" w:themeColor="text1"/>
        </w:rPr>
        <w:t>.</w:t>
      </w:r>
      <w:r w:rsidR="00CF5412">
        <w:rPr>
          <w:color w:val="000000" w:themeColor="text1"/>
        </w:rPr>
        <w:t xml:space="preserve"> </w:t>
      </w:r>
      <w:r w:rsidR="00226922">
        <w:rPr>
          <w:color w:val="000000" w:themeColor="text1"/>
        </w:rPr>
        <w:t>In the case of borde</w:t>
      </w:r>
      <w:r w:rsidR="00213EBA">
        <w:rPr>
          <w:color w:val="000000" w:themeColor="text1"/>
        </w:rPr>
        <w:t>r</w:t>
      </w:r>
      <w:r w:rsidR="00226922">
        <w:rPr>
          <w:color w:val="000000" w:themeColor="text1"/>
        </w:rPr>
        <w:t>line</w:t>
      </w:r>
      <w:r w:rsidR="00CF5412">
        <w:rPr>
          <w:color w:val="000000" w:themeColor="text1"/>
        </w:rPr>
        <w:t xml:space="preserve"> failing</w:t>
      </w:r>
      <w:r w:rsidR="00226922">
        <w:rPr>
          <w:color w:val="000000" w:themeColor="text1"/>
        </w:rPr>
        <w:t xml:space="preserve"> performance, other aspects of student performance in the graduate program</w:t>
      </w:r>
      <w:r w:rsidR="00E32F05">
        <w:rPr>
          <w:color w:val="000000" w:themeColor="text1"/>
        </w:rPr>
        <w:t>,</w:t>
      </w:r>
      <w:r w:rsidR="00226922">
        <w:rPr>
          <w:color w:val="000000" w:themeColor="text1"/>
        </w:rPr>
        <w:t xml:space="preserve"> any </w:t>
      </w:r>
      <w:r w:rsidR="00213EBA">
        <w:rPr>
          <w:color w:val="000000" w:themeColor="text1"/>
        </w:rPr>
        <w:t xml:space="preserve">special </w:t>
      </w:r>
      <w:r w:rsidR="00226922">
        <w:rPr>
          <w:color w:val="000000" w:themeColor="text1"/>
        </w:rPr>
        <w:t>circumstances that may have adversely affected student performance in the exam</w:t>
      </w:r>
      <w:r w:rsidR="00E32F05">
        <w:rPr>
          <w:color w:val="000000" w:themeColor="text1"/>
        </w:rPr>
        <w:t xml:space="preserve">, as well as the </w:t>
      </w:r>
      <w:r w:rsidR="00F4645B">
        <w:rPr>
          <w:color w:val="000000" w:themeColor="text1"/>
        </w:rPr>
        <w:t>best interest of</w:t>
      </w:r>
      <w:r w:rsidR="00E32F05">
        <w:rPr>
          <w:color w:val="000000" w:themeColor="text1"/>
        </w:rPr>
        <w:t xml:space="preserve"> the student</w:t>
      </w:r>
      <w:r w:rsidR="00226922">
        <w:rPr>
          <w:color w:val="000000" w:themeColor="text1"/>
        </w:rPr>
        <w:t xml:space="preserve"> are typically taken into account in making the decision.</w:t>
      </w:r>
      <w:r w:rsidR="00CF5412">
        <w:rPr>
          <w:color w:val="000000" w:themeColor="text1"/>
        </w:rPr>
        <w:t xml:space="preserve"> </w:t>
      </w:r>
      <w:r w:rsidR="00CF5412">
        <w:t xml:space="preserve">Advisors who are not in </w:t>
      </w:r>
      <w:proofErr w:type="spellStart"/>
      <w:r w:rsidR="00CF5412">
        <w:t>MechE</w:t>
      </w:r>
      <w:proofErr w:type="spellEnd"/>
      <w:r w:rsidR="00CF5412">
        <w:t xml:space="preserve"> are also invited to these meetings, but they cannot participate in decision-making.</w:t>
      </w:r>
    </w:p>
    <w:p w14:paraId="1DA8A656" w14:textId="29D54121" w:rsidR="000627DB" w:rsidRDefault="00FA12DA" w:rsidP="00FA12DA">
      <w:pPr>
        <w:spacing w:after="240"/>
        <w:ind w:firstLine="360"/>
        <w:jc w:val="both"/>
      </w:pPr>
      <w:r w:rsidRPr="003C56E7">
        <w:t>Candidates who are permitted to repeat all or part of the exams must do so the next time they are offered</w:t>
      </w:r>
      <w:r w:rsidR="00876726">
        <w:t>;</w:t>
      </w:r>
      <w:r w:rsidR="0064568D">
        <w:t xml:space="preserve"> </w:t>
      </w:r>
      <w:r w:rsidR="00876726">
        <w:t>a</w:t>
      </w:r>
      <w:r w:rsidR="0064568D">
        <w:t>dditional time may be granted under extraordinary circumstances</w:t>
      </w:r>
      <w:r w:rsidRPr="003C56E7">
        <w:t xml:space="preserve">. </w:t>
      </w:r>
      <w:r w:rsidR="006E01E7">
        <w:t xml:space="preserve">When </w:t>
      </w:r>
      <w:r w:rsidR="000627DB">
        <w:t>repeating</w:t>
      </w:r>
      <w:r w:rsidR="006E01E7">
        <w:t xml:space="preserve"> </w:t>
      </w:r>
      <w:r w:rsidR="003215E7">
        <w:t xml:space="preserve">part of </w:t>
      </w:r>
      <w:r w:rsidR="006E01E7">
        <w:t>the exam</w:t>
      </w:r>
      <w:r w:rsidR="000627DB">
        <w:t xml:space="preserve">, the choice of subjects/research </w:t>
      </w:r>
      <w:r w:rsidR="006E01E7">
        <w:t>topics</w:t>
      </w:r>
      <w:r w:rsidR="000627DB">
        <w:t xml:space="preserve"> must be consi</w:t>
      </w:r>
      <w:r w:rsidR="006E01E7">
        <w:t>st</w:t>
      </w:r>
      <w:r w:rsidR="000627DB">
        <w:t xml:space="preserve">ent with requirement that Part I and Part II of the RQE need to be in the same subject. </w:t>
      </w:r>
    </w:p>
    <w:p w14:paraId="111E2BD0" w14:textId="65E858EF" w:rsidR="00FA12DA" w:rsidRDefault="00FA12DA" w:rsidP="00FA12DA">
      <w:pPr>
        <w:spacing w:after="240"/>
        <w:ind w:firstLine="360"/>
        <w:jc w:val="both"/>
      </w:pPr>
      <w:r w:rsidRPr="003C56E7">
        <w:rPr>
          <w:bCs/>
        </w:rPr>
        <w:t>In no case is a candidate allowed to repeat more than once</w:t>
      </w:r>
      <w:r w:rsidRPr="003C56E7">
        <w:t>.</w:t>
      </w:r>
    </w:p>
    <w:p w14:paraId="048ED8AB" w14:textId="52EE99E4" w:rsidR="00FA12DA" w:rsidRDefault="00FA12DA" w:rsidP="009019CA">
      <w:pPr>
        <w:spacing w:after="160" w:line="259" w:lineRule="auto"/>
      </w:pPr>
    </w:p>
    <w:p w14:paraId="6EAB7B0E" w14:textId="6D33B5E9" w:rsidR="0053782B" w:rsidRDefault="0053782B" w:rsidP="0053782B">
      <w:pPr>
        <w:spacing w:after="160" w:line="259" w:lineRule="auto"/>
        <w:jc w:val="center"/>
        <w:rPr>
          <w:b/>
        </w:rPr>
      </w:pPr>
      <w:r>
        <w:rPr>
          <w:b/>
        </w:rPr>
        <w:t xml:space="preserve"> PREPARING FOR THE QE</w:t>
      </w:r>
    </w:p>
    <w:p w14:paraId="0E124026" w14:textId="72B54A95" w:rsidR="0053782B" w:rsidRPr="00376B16" w:rsidRDefault="0053782B" w:rsidP="00552D83">
      <w:pPr>
        <w:spacing w:after="160" w:line="259" w:lineRule="auto"/>
        <w:jc w:val="both"/>
        <w:rPr>
          <w:i/>
        </w:rPr>
      </w:pPr>
      <w:r>
        <w:t>Although preparation for any</w:t>
      </w:r>
      <w:r w:rsidR="007876DC">
        <w:t xml:space="preserve"> exam is a</w:t>
      </w:r>
      <w:r>
        <w:t xml:space="preserve"> matter</w:t>
      </w:r>
      <w:r w:rsidR="007876DC">
        <w:t xml:space="preserve"> of personal style and preference</w:t>
      </w:r>
      <w:r>
        <w:t xml:space="preserve">, we provide here some information that could be helpful in placing this process in a </w:t>
      </w:r>
      <w:r w:rsidR="00A5496B">
        <w:t>better context</w:t>
      </w:r>
      <w:r w:rsidR="00594DE9">
        <w:t>.</w:t>
      </w:r>
      <w:r w:rsidR="007876DC">
        <w:t xml:space="preserve"> </w:t>
      </w:r>
      <w:r w:rsidR="00F826C8">
        <w:t>Along these lines, always keep in mind, that, over both attempts, the historical failure rate of this exam is on the order of 2%. In other words</w:t>
      </w:r>
      <w:r w:rsidR="00B6187D">
        <w:rPr>
          <w:i/>
        </w:rPr>
        <w:t>, the primary objective</w:t>
      </w:r>
      <w:r w:rsidR="00F826C8" w:rsidRPr="00376B16">
        <w:rPr>
          <w:i/>
        </w:rPr>
        <w:t xml:space="preserve"> of the </w:t>
      </w:r>
      <w:r w:rsidR="00F826C8" w:rsidRPr="00376B16">
        <w:rPr>
          <w:i/>
        </w:rPr>
        <w:lastRenderedPageBreak/>
        <w:t>exam is not to fail you but to make you a better Mechanical Engineer via the preparation process.</w:t>
      </w:r>
    </w:p>
    <w:p w14:paraId="6FA89D0B" w14:textId="2B9D348C" w:rsidR="0053782B" w:rsidRPr="0053782B" w:rsidRDefault="0053782B" w:rsidP="00552D83">
      <w:pPr>
        <w:spacing w:after="160" w:line="259" w:lineRule="auto"/>
        <w:jc w:val="both"/>
        <w:rPr>
          <w:u w:val="single"/>
        </w:rPr>
      </w:pPr>
      <w:r w:rsidRPr="0053782B">
        <w:rPr>
          <w:u w:val="single"/>
        </w:rPr>
        <w:t>What faculty are looking for</w:t>
      </w:r>
      <w:r w:rsidR="002027F1" w:rsidRPr="00552D83">
        <w:t>:</w:t>
      </w:r>
    </w:p>
    <w:p w14:paraId="652E2225" w14:textId="40654B87" w:rsidR="004D4BD3" w:rsidRDefault="00594DE9" w:rsidP="00552D83">
      <w:pPr>
        <w:spacing w:after="160" w:line="259" w:lineRule="auto"/>
        <w:jc w:val="both"/>
      </w:pPr>
      <w:r>
        <w:t xml:space="preserve">The faculty are </w:t>
      </w:r>
      <w:r w:rsidR="00F909A1">
        <w:t>looking for</w:t>
      </w:r>
      <w:r>
        <w:t xml:space="preserve"> the students </w:t>
      </w:r>
      <w:r w:rsidR="00F909A1">
        <w:t xml:space="preserve">taking the exam </w:t>
      </w:r>
      <w:r>
        <w:t xml:space="preserve">to </w:t>
      </w:r>
      <w:r w:rsidR="004D4BD3">
        <w:t>demonstrate</w:t>
      </w:r>
      <w:r w:rsidR="00E55241">
        <w:t xml:space="preserve"> maturity, depth and breadth, ability to think analytically and synthetically, communicate effectively and respond to questions reactively.</w:t>
      </w:r>
    </w:p>
    <w:p w14:paraId="329D9B58" w14:textId="090F4FFD" w:rsidR="0053782B" w:rsidRDefault="00751186" w:rsidP="00552D83">
      <w:pPr>
        <w:spacing w:after="160" w:line="259" w:lineRule="auto"/>
        <w:jc w:val="both"/>
      </w:pPr>
      <w:r>
        <w:t>The exam question is just the vehicle for this investigation.</w:t>
      </w:r>
      <w:r w:rsidR="00B6187D">
        <w:t xml:space="preserve"> Your task is to use the problem to demonstrate the above qualities: explain how you understand the problem and ask for any clarifications; sketch how you approached the problem, stating any fundamental principles you will be using</w:t>
      </w:r>
      <w:r w:rsidR="00433DBF">
        <w:t xml:space="preserve">; state any assumptions you will be making and clearly justify them; proceed with the solution. </w:t>
      </w:r>
      <w:r w:rsidR="00B6187D">
        <w:t>Proposing and defending r</w:t>
      </w:r>
      <w:r w:rsidR="00433DBF">
        <w:t>easonable approximations is</w:t>
      </w:r>
      <w:r w:rsidR="00B6187D">
        <w:t xml:space="preserve"> acceptable. Proposing solutions that violate fundamental engineering principles (</w:t>
      </w:r>
      <w:proofErr w:type="gramStart"/>
      <w:r w:rsidR="00B6187D">
        <w:t>e.g.</w:t>
      </w:r>
      <w:proofErr w:type="gramEnd"/>
      <w:r w:rsidR="00B6187D">
        <w:t xml:space="preserve"> second law of thermodynamics) is not acceptable.</w:t>
      </w:r>
    </w:p>
    <w:p w14:paraId="61646BDC" w14:textId="489191B6" w:rsidR="0053782B" w:rsidRDefault="00376B16" w:rsidP="00552D83">
      <w:pPr>
        <w:spacing w:after="160" w:line="259" w:lineRule="auto"/>
        <w:jc w:val="both"/>
      </w:pPr>
      <w:r>
        <w:t xml:space="preserve">For Part II of the RQE, an explicit charge to the faculty is to </w:t>
      </w:r>
      <w:r w:rsidR="002027F1">
        <w:t xml:space="preserve">assess </w:t>
      </w:r>
      <w:r w:rsidR="0032006A">
        <w:t>your</w:t>
      </w:r>
      <w:r w:rsidR="00433DBF">
        <w:t xml:space="preserve"> ability to complete an excellent thesis</w:t>
      </w:r>
      <w:r>
        <w:t xml:space="preserve">. It is therefore important that you convey </w:t>
      </w:r>
      <w:r w:rsidR="00804856">
        <w:t xml:space="preserve">the ability to </w:t>
      </w:r>
      <w:r w:rsidR="00433DBF">
        <w:t xml:space="preserve">master </w:t>
      </w:r>
      <w:r w:rsidR="00E30CBC">
        <w:t>your area</w:t>
      </w:r>
      <w:r w:rsidR="00433DBF">
        <w:t xml:space="preserve"> </w:t>
      </w:r>
      <w:r w:rsidR="00804856">
        <w:t xml:space="preserve">of research </w:t>
      </w:r>
      <w:r w:rsidR="00E30CBC">
        <w:t>including</w:t>
      </w:r>
      <w:r w:rsidR="00433DBF">
        <w:t xml:space="preserve"> the</w:t>
      </w:r>
      <w:r>
        <w:t xml:space="preserve"> relevant literature</w:t>
      </w:r>
      <w:r w:rsidR="00433DBF">
        <w:t xml:space="preserve">, </w:t>
      </w:r>
      <w:r w:rsidR="00E30CBC">
        <w:t xml:space="preserve">the </w:t>
      </w:r>
      <w:r w:rsidR="00433DBF">
        <w:t>abi</w:t>
      </w:r>
      <w:r w:rsidR="0032006A">
        <w:t xml:space="preserve">lity to perform and defend </w:t>
      </w:r>
      <w:r w:rsidR="00433DBF">
        <w:t>research in the field</w:t>
      </w:r>
      <w:r w:rsidR="00804856">
        <w:t>,</w:t>
      </w:r>
      <w:r w:rsidR="00433DBF">
        <w:t xml:space="preserve"> and have thoroughly thought about the feasibility </w:t>
      </w:r>
      <w:r w:rsidR="00E30CBC">
        <w:t xml:space="preserve">and relevance </w:t>
      </w:r>
      <w:r w:rsidR="00433DBF">
        <w:t>of future steps.</w:t>
      </w:r>
    </w:p>
    <w:p w14:paraId="635D4B9E" w14:textId="3CCAB090" w:rsidR="0053782B" w:rsidRPr="00376B16" w:rsidRDefault="00376B16" w:rsidP="00552D83">
      <w:pPr>
        <w:spacing w:after="160" w:line="259" w:lineRule="auto"/>
        <w:jc w:val="both"/>
        <w:rPr>
          <w:u w:val="single"/>
        </w:rPr>
      </w:pPr>
      <w:r w:rsidRPr="00376B16">
        <w:rPr>
          <w:u w:val="single"/>
        </w:rPr>
        <w:t>Preparation strategies</w:t>
      </w:r>
      <w:r w:rsidR="009C3D7A">
        <w:rPr>
          <w:u w:val="single"/>
        </w:rPr>
        <w:t>:</w:t>
      </w:r>
    </w:p>
    <w:p w14:paraId="42B974EC" w14:textId="138FD2F4" w:rsidR="0053782B" w:rsidRDefault="00376B16" w:rsidP="00552D83">
      <w:pPr>
        <w:spacing w:after="160" w:line="259" w:lineRule="auto"/>
        <w:jc w:val="both"/>
      </w:pPr>
      <w:r>
        <w:t xml:space="preserve">Solving past exam problems can be very helpful but it is not sufficient. You need to be </w:t>
      </w:r>
      <w:r w:rsidR="00E55241">
        <w:t xml:space="preserve">comfortable with </w:t>
      </w:r>
      <w:r>
        <w:t xml:space="preserve">all material associated with </w:t>
      </w:r>
      <w:r w:rsidR="00A636DE">
        <w:t xml:space="preserve">each </w:t>
      </w:r>
      <w:r>
        <w:t>subject exam</w:t>
      </w:r>
      <w:r w:rsidR="00E55241">
        <w:t xml:space="preserve">. Studying in groups and practicing oral exams can be very beneficial, especially if you have no experience in that exam format. If you are not able to join a study group, contact GAME for help. The </w:t>
      </w:r>
      <w:proofErr w:type="spellStart"/>
      <w:r w:rsidR="00E55241">
        <w:t>MechE</w:t>
      </w:r>
      <w:proofErr w:type="spellEnd"/>
      <w:r w:rsidR="00E55241">
        <w:t xml:space="preserve"> Communication Lab (</w:t>
      </w:r>
      <w:r w:rsidR="00E55241" w:rsidRPr="00E55241">
        <w:t>https://mitcommlab.mit.edu/meche/</w:t>
      </w:r>
      <w:r w:rsidR="00E55241">
        <w:t>) can be very useful for helping with your RQE Part II presentation.</w:t>
      </w:r>
      <w:r w:rsidR="00BA6869">
        <w:t xml:space="preserve"> </w:t>
      </w:r>
    </w:p>
    <w:p w14:paraId="4A5D0B22" w14:textId="77777777" w:rsidR="00363CE0" w:rsidRDefault="00363CE0">
      <w:pPr>
        <w:spacing w:after="160" w:line="259" w:lineRule="auto"/>
        <w:rPr>
          <w:b/>
        </w:rPr>
      </w:pPr>
      <w:r>
        <w:rPr>
          <w:b/>
        </w:rPr>
        <w:br w:type="page"/>
      </w:r>
    </w:p>
    <w:p w14:paraId="79D403A8" w14:textId="66D9BE0E" w:rsidR="0053782B" w:rsidRDefault="0053782B" w:rsidP="0053782B">
      <w:pPr>
        <w:spacing w:after="160" w:line="259" w:lineRule="auto"/>
        <w:jc w:val="center"/>
        <w:rPr>
          <w:b/>
        </w:rPr>
      </w:pPr>
      <w:r>
        <w:rPr>
          <w:b/>
        </w:rPr>
        <w:lastRenderedPageBreak/>
        <w:t>SUBJECT EXAM LISTS AND DETAILED DESCRIPTIONS</w:t>
      </w:r>
    </w:p>
    <w:p w14:paraId="2634A9CA" w14:textId="77777777" w:rsidR="0053782B" w:rsidRPr="0053782B" w:rsidRDefault="0053782B" w:rsidP="0053782B">
      <w:pPr>
        <w:spacing w:after="160" w:line="259" w:lineRule="auto"/>
        <w:jc w:val="center"/>
        <w:rPr>
          <w:b/>
        </w:rPr>
      </w:pPr>
    </w:p>
    <w:p w14:paraId="493F0F07" w14:textId="77777777" w:rsidR="00FA12DA" w:rsidRPr="004D4BD3" w:rsidRDefault="00FA12DA" w:rsidP="00FA12DA">
      <w:pPr>
        <w:pStyle w:val="Heading4"/>
        <w:spacing w:line="240" w:lineRule="auto"/>
        <w:jc w:val="both"/>
        <w:rPr>
          <w:rFonts w:ascii="Palatino Linotype" w:hAnsi="Palatino Linotype"/>
          <w:sz w:val="24"/>
          <w:szCs w:val="24"/>
        </w:rPr>
      </w:pPr>
      <w:r w:rsidRPr="004D4BD3">
        <w:rPr>
          <w:rFonts w:ascii="Palatino Linotype" w:hAnsi="Palatino Linotype"/>
          <w:sz w:val="24"/>
          <w:szCs w:val="24"/>
        </w:rPr>
        <w:t>Core subject areas: C-List</w:t>
      </w:r>
    </w:p>
    <w:p w14:paraId="13305DBB" w14:textId="77777777" w:rsidR="00FA12DA" w:rsidRPr="004D4BD3" w:rsidRDefault="00FA12DA" w:rsidP="00FA12DA">
      <w:pPr>
        <w:spacing w:after="240"/>
        <w:ind w:firstLine="360"/>
        <w:jc w:val="both"/>
        <w:rPr>
          <w:rFonts w:ascii="Palatino Linotype" w:hAnsi="Palatino Linotype"/>
        </w:rPr>
      </w:pPr>
      <w:r w:rsidRPr="004D4BD3">
        <w:rPr>
          <w:rFonts w:ascii="Palatino Linotype" w:hAnsi="Palatino Linotype"/>
        </w:rPr>
        <w:t xml:space="preserve"> The subject or subjects most suitable for preparation for these exams are included in parentheses.</w:t>
      </w:r>
    </w:p>
    <w:p w14:paraId="45839326" w14:textId="63B10453" w:rsidR="002975BC" w:rsidRPr="004D4BD3" w:rsidRDefault="002975BC" w:rsidP="00FA12DA">
      <w:pPr>
        <w:spacing w:after="120"/>
        <w:ind w:firstLine="360"/>
        <w:jc w:val="both"/>
        <w:rPr>
          <w:rFonts w:ascii="Palatino Linotype" w:hAnsi="Palatino Linotype"/>
        </w:rPr>
      </w:pPr>
      <w:r w:rsidRPr="004D4BD3">
        <w:rPr>
          <w:rFonts w:ascii="Palatino Linotype" w:hAnsi="Palatino Linotype"/>
        </w:rPr>
        <w:t>Dynamics (2.032)</w:t>
      </w:r>
    </w:p>
    <w:p w14:paraId="41888EC6" w14:textId="77777777" w:rsidR="00FA12DA" w:rsidRPr="004D4BD3" w:rsidRDefault="00FA12DA" w:rsidP="00FA12DA">
      <w:pPr>
        <w:spacing w:after="120"/>
        <w:ind w:firstLine="360"/>
        <w:jc w:val="both"/>
        <w:rPr>
          <w:rFonts w:ascii="Palatino Linotype" w:hAnsi="Palatino Linotype"/>
        </w:rPr>
      </w:pPr>
      <w:r w:rsidRPr="004D4BD3">
        <w:rPr>
          <w:rFonts w:ascii="Palatino Linotype" w:hAnsi="Palatino Linotype"/>
        </w:rPr>
        <w:t xml:space="preserve">Fluids (2.25) </w:t>
      </w:r>
      <w:r w:rsidRPr="004D4BD3">
        <w:rPr>
          <w:rFonts w:ascii="Palatino Linotype" w:hAnsi="Palatino Linotype"/>
          <w:i/>
        </w:rPr>
        <w:t>or</w:t>
      </w:r>
      <w:r w:rsidRPr="004D4BD3">
        <w:rPr>
          <w:rFonts w:ascii="Palatino Linotype" w:hAnsi="Palatino Linotype"/>
        </w:rPr>
        <w:t xml:space="preserve"> Hydrodynamics (2.20), </w:t>
      </w:r>
      <w:r w:rsidRPr="004D4BD3">
        <w:rPr>
          <w:rFonts w:ascii="Palatino Linotype" w:hAnsi="Palatino Linotype"/>
          <w:i/>
        </w:rPr>
        <w:t>not both</w:t>
      </w:r>
    </w:p>
    <w:p w14:paraId="3ECBCBA5" w14:textId="300DA117" w:rsidR="00FA12DA" w:rsidRPr="004D4BD3" w:rsidRDefault="00FA12DA" w:rsidP="002975BC">
      <w:pPr>
        <w:spacing w:after="120"/>
        <w:ind w:firstLine="360"/>
        <w:jc w:val="both"/>
        <w:rPr>
          <w:rFonts w:ascii="Palatino Linotype" w:hAnsi="Palatino Linotype"/>
        </w:rPr>
      </w:pPr>
      <w:r w:rsidRPr="004D4BD3">
        <w:rPr>
          <w:rFonts w:ascii="Palatino Linotype" w:hAnsi="Palatino Linotype"/>
        </w:rPr>
        <w:t>Hea</w:t>
      </w:r>
      <w:r w:rsidR="002975BC" w:rsidRPr="004D4BD3">
        <w:rPr>
          <w:rFonts w:ascii="Palatino Linotype" w:hAnsi="Palatino Linotype"/>
        </w:rPr>
        <w:t>t Transfer (2.55 or 2.51+2.52J)</w:t>
      </w:r>
    </w:p>
    <w:p w14:paraId="2B5057E1" w14:textId="77777777" w:rsidR="00FA12DA" w:rsidRPr="004D4BD3" w:rsidRDefault="00FA12DA" w:rsidP="00FA12DA">
      <w:pPr>
        <w:spacing w:after="120"/>
        <w:ind w:firstLine="360"/>
        <w:jc w:val="both"/>
        <w:rPr>
          <w:rFonts w:ascii="Palatino Linotype" w:hAnsi="Palatino Linotype"/>
        </w:rPr>
      </w:pPr>
      <w:r w:rsidRPr="004D4BD3">
        <w:rPr>
          <w:rFonts w:ascii="Palatino Linotype" w:hAnsi="Palatino Linotype"/>
        </w:rPr>
        <w:t xml:space="preserve">Machine Design (2.72) </w:t>
      </w:r>
      <w:r w:rsidRPr="004D4BD3">
        <w:rPr>
          <w:rFonts w:ascii="Palatino Linotype" w:hAnsi="Palatino Linotype"/>
          <w:i/>
        </w:rPr>
        <w:t>or</w:t>
      </w:r>
      <w:r w:rsidRPr="004D4BD3">
        <w:rPr>
          <w:rFonts w:ascii="Palatino Linotype" w:hAnsi="Palatino Linotype"/>
        </w:rPr>
        <w:t xml:space="preserve"> Product Design (2.744 or 2.739J), </w:t>
      </w:r>
      <w:r w:rsidRPr="004D4BD3">
        <w:rPr>
          <w:rFonts w:ascii="Palatino Linotype" w:hAnsi="Palatino Linotype"/>
          <w:i/>
        </w:rPr>
        <w:t>not both</w:t>
      </w:r>
    </w:p>
    <w:p w14:paraId="1AEF5479" w14:textId="40494958" w:rsidR="00FA12DA" w:rsidRPr="004D4BD3" w:rsidRDefault="002975BC" w:rsidP="002975BC">
      <w:pPr>
        <w:spacing w:after="120"/>
        <w:ind w:firstLine="360"/>
        <w:jc w:val="both"/>
        <w:rPr>
          <w:rFonts w:ascii="Palatino Linotype" w:hAnsi="Palatino Linotype"/>
        </w:rPr>
      </w:pPr>
      <w:r w:rsidRPr="004D4BD3">
        <w:rPr>
          <w:rFonts w:ascii="Palatino Linotype" w:hAnsi="Palatino Linotype"/>
        </w:rPr>
        <w:t>Manufacturing (2.810)</w:t>
      </w:r>
    </w:p>
    <w:p w14:paraId="6A88674B" w14:textId="2BCA7BFC" w:rsidR="00FA12DA" w:rsidRPr="004D4BD3" w:rsidRDefault="00FA12DA" w:rsidP="00FA12DA">
      <w:pPr>
        <w:spacing w:after="120"/>
        <w:ind w:firstLine="360"/>
        <w:jc w:val="both"/>
        <w:rPr>
          <w:rFonts w:ascii="Palatino Linotype" w:hAnsi="Palatino Linotype"/>
        </w:rPr>
      </w:pPr>
      <w:r w:rsidRPr="004D4BD3">
        <w:rPr>
          <w:rFonts w:ascii="Palatino Linotype" w:hAnsi="Palatino Linotype"/>
        </w:rPr>
        <w:t>Micro and Nano Engineering</w:t>
      </w:r>
      <w:r w:rsidR="00630439" w:rsidRPr="004D4BD3">
        <w:rPr>
          <w:rFonts w:ascii="Palatino Linotype" w:hAnsi="Palatino Linotype"/>
        </w:rPr>
        <w:t>-</w:t>
      </w:r>
      <w:r w:rsidR="00C650BF" w:rsidRPr="004D4BD3">
        <w:rPr>
          <w:rFonts w:ascii="Palatino Linotype" w:hAnsi="Palatino Linotype"/>
        </w:rPr>
        <w:t>-Theory</w:t>
      </w:r>
      <w:r w:rsidRPr="004D4BD3">
        <w:rPr>
          <w:rFonts w:ascii="Palatino Linotype" w:hAnsi="Palatino Linotype"/>
        </w:rPr>
        <w:t xml:space="preserve"> (2.37)</w:t>
      </w:r>
    </w:p>
    <w:p w14:paraId="70D1557C" w14:textId="77777777" w:rsidR="002975BC" w:rsidRPr="004D4BD3" w:rsidRDefault="002975BC" w:rsidP="002975BC">
      <w:pPr>
        <w:spacing w:after="120"/>
        <w:ind w:firstLine="360"/>
        <w:jc w:val="both"/>
        <w:rPr>
          <w:rFonts w:ascii="Palatino Linotype" w:hAnsi="Palatino Linotype"/>
          <w:i/>
        </w:rPr>
      </w:pPr>
      <w:r w:rsidRPr="004D4BD3">
        <w:rPr>
          <w:rFonts w:ascii="Palatino Linotype" w:hAnsi="Palatino Linotype"/>
        </w:rPr>
        <w:t xml:space="preserve">Solid Mechanics (2.071) </w:t>
      </w:r>
      <w:r w:rsidRPr="004D4BD3">
        <w:rPr>
          <w:rFonts w:ascii="Palatino Linotype" w:hAnsi="Palatino Linotype"/>
          <w:i/>
        </w:rPr>
        <w:t>or</w:t>
      </w:r>
      <w:r w:rsidRPr="004D4BD3">
        <w:rPr>
          <w:rFonts w:ascii="Palatino Linotype" w:hAnsi="Palatino Linotype"/>
        </w:rPr>
        <w:t xml:space="preserve"> Structures (2.080J), </w:t>
      </w:r>
      <w:r w:rsidRPr="004D4BD3">
        <w:rPr>
          <w:rFonts w:ascii="Palatino Linotype" w:hAnsi="Palatino Linotype"/>
          <w:i/>
        </w:rPr>
        <w:t>not both</w:t>
      </w:r>
    </w:p>
    <w:p w14:paraId="1CAE50E4" w14:textId="6661ECCE" w:rsidR="002975BC" w:rsidRPr="004D4BD3" w:rsidRDefault="002975BC" w:rsidP="002975BC">
      <w:pPr>
        <w:spacing w:after="120"/>
        <w:ind w:firstLine="360"/>
        <w:jc w:val="both"/>
        <w:rPr>
          <w:rFonts w:ascii="Palatino Linotype" w:hAnsi="Palatino Linotype"/>
          <w:i/>
        </w:rPr>
      </w:pPr>
      <w:r w:rsidRPr="004D4BD3">
        <w:rPr>
          <w:rFonts w:ascii="Palatino Linotype" w:hAnsi="Palatino Linotype"/>
        </w:rPr>
        <w:t>Stochastic Dynamical Systems (2.122)</w:t>
      </w:r>
    </w:p>
    <w:p w14:paraId="144E298A" w14:textId="55C67A98" w:rsidR="002975BC" w:rsidRPr="004D4BD3" w:rsidRDefault="002975BC" w:rsidP="002975BC">
      <w:pPr>
        <w:spacing w:after="120"/>
        <w:ind w:left="360"/>
        <w:jc w:val="both"/>
        <w:rPr>
          <w:rFonts w:ascii="Palatino Linotype" w:hAnsi="Palatino Linotype"/>
        </w:rPr>
      </w:pPr>
      <w:r w:rsidRPr="004D4BD3">
        <w:rPr>
          <w:rFonts w:ascii="Palatino Linotype" w:hAnsi="Palatino Linotype"/>
        </w:rPr>
        <w:t xml:space="preserve">System Dynamics &amp; Controls (2.140 and 2.151) </w:t>
      </w:r>
    </w:p>
    <w:p w14:paraId="29C971AE" w14:textId="77777777" w:rsidR="002975BC" w:rsidRPr="004D4BD3" w:rsidRDefault="002975BC" w:rsidP="002975BC">
      <w:pPr>
        <w:spacing w:after="120"/>
        <w:ind w:firstLine="360"/>
        <w:jc w:val="both"/>
        <w:rPr>
          <w:rFonts w:ascii="Palatino Linotype" w:hAnsi="Palatino Linotype"/>
        </w:rPr>
      </w:pPr>
      <w:r w:rsidRPr="004D4BD3">
        <w:rPr>
          <w:rFonts w:ascii="Palatino Linotype" w:hAnsi="Palatino Linotype"/>
        </w:rPr>
        <w:t>Thermodynamics (2.42)</w:t>
      </w:r>
    </w:p>
    <w:p w14:paraId="0DEF9113" w14:textId="77777777" w:rsidR="00FA12DA" w:rsidRPr="004D4BD3" w:rsidRDefault="00FA12DA" w:rsidP="00FA12DA">
      <w:pPr>
        <w:spacing w:after="120"/>
        <w:ind w:firstLine="360"/>
        <w:jc w:val="both"/>
        <w:rPr>
          <w:rFonts w:ascii="Palatino Linotype" w:hAnsi="Palatino Linotype"/>
        </w:rPr>
      </w:pPr>
    </w:p>
    <w:p w14:paraId="3A9D3DCD" w14:textId="77777777" w:rsidR="00FA12DA" w:rsidRPr="004D4BD3" w:rsidRDefault="00FA12DA" w:rsidP="00FA12DA">
      <w:pPr>
        <w:pStyle w:val="Heading4"/>
        <w:spacing w:line="240" w:lineRule="auto"/>
        <w:jc w:val="both"/>
        <w:rPr>
          <w:rFonts w:ascii="Palatino Linotype" w:hAnsi="Palatino Linotype"/>
          <w:sz w:val="24"/>
          <w:szCs w:val="24"/>
        </w:rPr>
      </w:pPr>
      <w:r w:rsidRPr="004D4BD3">
        <w:rPr>
          <w:rFonts w:ascii="Palatino Linotype" w:hAnsi="Palatino Linotype"/>
          <w:sz w:val="24"/>
          <w:szCs w:val="24"/>
        </w:rPr>
        <w:t>Specialized subjects/fields: S-List</w:t>
      </w:r>
    </w:p>
    <w:p w14:paraId="0D3C9E96" w14:textId="77777777" w:rsidR="00FA12DA" w:rsidRPr="004D4BD3" w:rsidRDefault="00FA12DA" w:rsidP="00FA12DA">
      <w:pPr>
        <w:spacing w:after="120"/>
        <w:ind w:firstLine="360"/>
        <w:jc w:val="both"/>
        <w:rPr>
          <w:rFonts w:ascii="Palatino Linotype" w:hAnsi="Palatino Linotype"/>
        </w:rPr>
      </w:pPr>
      <w:r w:rsidRPr="004D4BD3">
        <w:rPr>
          <w:rFonts w:ascii="Palatino Linotype" w:hAnsi="Palatino Linotype"/>
        </w:rPr>
        <w:t>Acoustics (2.066)</w:t>
      </w:r>
    </w:p>
    <w:p w14:paraId="3EB34621" w14:textId="0368EB8F" w:rsidR="00BB2B7B" w:rsidRPr="004D4BD3" w:rsidRDefault="00BB2B7B" w:rsidP="00404DFF">
      <w:pPr>
        <w:spacing w:after="120"/>
        <w:ind w:left="360"/>
        <w:jc w:val="both"/>
        <w:rPr>
          <w:rFonts w:ascii="Palatino Linotype" w:hAnsi="Palatino Linotype"/>
        </w:rPr>
      </w:pPr>
      <w:r w:rsidRPr="004D4BD3">
        <w:rPr>
          <w:rFonts w:ascii="Palatino Linotype" w:hAnsi="Palatino Linotype"/>
        </w:rPr>
        <w:t>Biomechanical Engineering (</w:t>
      </w:r>
      <w:r w:rsidR="002A569C">
        <w:rPr>
          <w:rFonts w:ascii="Palatino Linotype" w:hAnsi="Palatino Linotype"/>
        </w:rPr>
        <w:t xml:space="preserve">2.788 or </w:t>
      </w:r>
      <w:r w:rsidRPr="004D4BD3">
        <w:rPr>
          <w:rFonts w:ascii="Palatino Linotype" w:hAnsi="Palatino Linotype"/>
        </w:rPr>
        <w:t>2.795J or 2.798J)</w:t>
      </w:r>
      <w:r w:rsidR="00404DFF">
        <w:rPr>
          <w:rFonts w:ascii="Palatino Linotype" w:hAnsi="Palatino Linotype"/>
        </w:rPr>
        <w:t xml:space="preserve">. </w:t>
      </w:r>
      <w:r w:rsidR="00404DFF" w:rsidRPr="00086EBB">
        <w:rPr>
          <w:rFonts w:ascii="Palatino Linotype" w:hAnsi="Palatino Linotype"/>
          <w:b/>
        </w:rPr>
        <w:t xml:space="preserve">2.795J will not be </w:t>
      </w:r>
      <w:proofErr w:type="gramStart"/>
      <w:r w:rsidR="00404DFF" w:rsidRPr="00086EBB">
        <w:rPr>
          <w:rFonts w:ascii="Palatino Linotype" w:hAnsi="Palatino Linotype"/>
          <w:b/>
        </w:rPr>
        <w:t>a</w:t>
      </w:r>
      <w:proofErr w:type="gramEnd"/>
      <w:r w:rsidR="00404DFF" w:rsidRPr="00086EBB">
        <w:rPr>
          <w:rFonts w:ascii="Palatino Linotype" w:hAnsi="Palatino Linotype"/>
          <w:b/>
        </w:rPr>
        <w:t xml:space="preserve"> accepted starting January 2026.</w:t>
      </w:r>
    </w:p>
    <w:p w14:paraId="699C9E75" w14:textId="77777777" w:rsidR="00FA12DA" w:rsidRPr="004D4BD3" w:rsidRDefault="00FA12DA" w:rsidP="00FA12DA">
      <w:pPr>
        <w:spacing w:after="120"/>
        <w:ind w:firstLine="360"/>
        <w:jc w:val="both"/>
        <w:rPr>
          <w:rFonts w:ascii="Palatino Linotype" w:hAnsi="Palatino Linotype"/>
        </w:rPr>
      </w:pPr>
      <w:r w:rsidRPr="004D4BD3">
        <w:rPr>
          <w:rFonts w:ascii="Palatino Linotype" w:hAnsi="Palatino Linotype"/>
        </w:rPr>
        <w:t>Computational Engineering (2.097J or 2.29)</w:t>
      </w:r>
    </w:p>
    <w:p w14:paraId="02713820" w14:textId="1F68F3C0" w:rsidR="00C64B2C" w:rsidRPr="004D4BD3" w:rsidRDefault="00C64B2C" w:rsidP="00411D6D">
      <w:pPr>
        <w:spacing w:after="120"/>
        <w:ind w:left="360"/>
        <w:jc w:val="both"/>
        <w:rPr>
          <w:rFonts w:ascii="Palatino Linotype" w:hAnsi="Palatino Linotype"/>
        </w:rPr>
      </w:pPr>
      <w:r w:rsidRPr="004D4BD3">
        <w:rPr>
          <w:rFonts w:ascii="Palatino Linotype" w:hAnsi="Palatino Linotype"/>
        </w:rPr>
        <w:t>Micro and Nano Engineering</w:t>
      </w:r>
      <w:r w:rsidR="00630439" w:rsidRPr="004D4BD3">
        <w:rPr>
          <w:rFonts w:ascii="Palatino Linotype" w:hAnsi="Palatino Linotype"/>
        </w:rPr>
        <w:t>-</w:t>
      </w:r>
      <w:r w:rsidR="00C650BF" w:rsidRPr="004D4BD3">
        <w:rPr>
          <w:rFonts w:ascii="Palatino Linotype" w:hAnsi="Palatino Linotype"/>
        </w:rPr>
        <w:t>-Experiment</w:t>
      </w:r>
      <w:r w:rsidRPr="004D4BD3">
        <w:rPr>
          <w:rFonts w:ascii="Palatino Linotype" w:hAnsi="Palatino Linotype"/>
        </w:rPr>
        <w:t xml:space="preserve"> (2.675)</w:t>
      </w:r>
      <w:r w:rsidR="00411D6D" w:rsidRPr="004D4BD3">
        <w:rPr>
          <w:rFonts w:ascii="Palatino Linotype" w:hAnsi="Palatino Linotype"/>
        </w:rPr>
        <w:t xml:space="preserve">, </w:t>
      </w:r>
      <w:r w:rsidR="00411D6D" w:rsidRPr="004D4BD3">
        <w:rPr>
          <w:rFonts w:ascii="Palatino Linotype" w:hAnsi="Palatino Linotype"/>
          <w:i/>
        </w:rPr>
        <w:t>cannot be chosen</w:t>
      </w:r>
      <w:r w:rsidR="00411D6D" w:rsidRPr="004D4BD3">
        <w:rPr>
          <w:rFonts w:ascii="Palatino Linotype" w:hAnsi="Palatino Linotype"/>
        </w:rPr>
        <w:t xml:space="preserve"> with Micro and Nano Engineering-</w:t>
      </w:r>
      <w:r w:rsidR="00630439" w:rsidRPr="004D4BD3">
        <w:rPr>
          <w:rFonts w:ascii="Palatino Linotype" w:hAnsi="Palatino Linotype"/>
        </w:rPr>
        <w:t>-</w:t>
      </w:r>
      <w:r w:rsidR="00C650BF" w:rsidRPr="004D4BD3">
        <w:rPr>
          <w:rFonts w:ascii="Palatino Linotype" w:hAnsi="Palatino Linotype"/>
        </w:rPr>
        <w:t>Theory</w:t>
      </w:r>
    </w:p>
    <w:p w14:paraId="28230F94" w14:textId="36588C3F" w:rsidR="00790354" w:rsidRPr="004D4BD3" w:rsidRDefault="00790354" w:rsidP="00790354">
      <w:pPr>
        <w:spacing w:after="120"/>
        <w:ind w:firstLine="360"/>
        <w:jc w:val="both"/>
        <w:rPr>
          <w:rFonts w:ascii="Palatino Linotype" w:hAnsi="Palatino Linotype"/>
        </w:rPr>
      </w:pPr>
      <w:r w:rsidRPr="004D4BD3">
        <w:rPr>
          <w:rFonts w:ascii="Palatino Linotype" w:hAnsi="Palatino Linotype"/>
        </w:rPr>
        <w:t>Optics (2.71</w:t>
      </w:r>
      <w:r w:rsidR="008043D8">
        <w:rPr>
          <w:rFonts w:ascii="Palatino Linotype" w:hAnsi="Palatino Linotype"/>
        </w:rPr>
        <w:t xml:space="preserve">0 or </w:t>
      </w:r>
      <w:r w:rsidR="00C27AFD">
        <w:rPr>
          <w:rFonts w:ascii="Palatino Linotype" w:hAnsi="Palatino Linotype"/>
        </w:rPr>
        <w:t xml:space="preserve">2.717 or </w:t>
      </w:r>
      <w:r w:rsidR="008043D8">
        <w:rPr>
          <w:rFonts w:ascii="Palatino Linotype" w:hAnsi="Palatino Linotype"/>
        </w:rPr>
        <w:t>2.719 or 2.c</w:t>
      </w:r>
      <w:r w:rsidR="002C293F">
        <w:rPr>
          <w:rFonts w:ascii="Palatino Linotype" w:hAnsi="Palatino Linotype"/>
        </w:rPr>
        <w:t>67</w:t>
      </w:r>
      <w:r w:rsidRPr="004D4BD3">
        <w:rPr>
          <w:rFonts w:ascii="Palatino Linotype" w:hAnsi="Palatino Linotype"/>
        </w:rPr>
        <w:t>)</w:t>
      </w:r>
    </w:p>
    <w:p w14:paraId="7BED1BA1" w14:textId="7D1827EA" w:rsidR="00C64B2C" w:rsidRPr="004D4BD3" w:rsidRDefault="00C64B2C" w:rsidP="00790354">
      <w:pPr>
        <w:spacing w:after="120"/>
        <w:ind w:firstLine="360"/>
        <w:jc w:val="both"/>
        <w:rPr>
          <w:rFonts w:ascii="Palatino Linotype" w:hAnsi="Palatino Linotype"/>
        </w:rPr>
      </w:pPr>
      <w:r w:rsidRPr="004D4BD3">
        <w:rPr>
          <w:rFonts w:ascii="Palatino Linotype" w:hAnsi="Palatino Linotype"/>
        </w:rPr>
        <w:t>Robotics (2.120)</w:t>
      </w:r>
      <w:r w:rsidR="001E1341" w:rsidRPr="004D4BD3">
        <w:rPr>
          <w:rFonts w:ascii="Palatino Linotype" w:hAnsi="Palatino Linotype"/>
        </w:rPr>
        <w:t xml:space="preserve">, </w:t>
      </w:r>
      <w:r w:rsidR="001E1341" w:rsidRPr="004D4BD3">
        <w:rPr>
          <w:rFonts w:ascii="Palatino Linotype" w:hAnsi="Palatino Linotype"/>
          <w:i/>
        </w:rPr>
        <w:t xml:space="preserve">cannot be chosen with </w:t>
      </w:r>
      <w:r w:rsidR="001E1341" w:rsidRPr="004D4BD3">
        <w:rPr>
          <w:rFonts w:ascii="Palatino Linotype" w:hAnsi="Palatino Linotype"/>
        </w:rPr>
        <w:t>System Dynamics &amp; Controls</w:t>
      </w:r>
    </w:p>
    <w:p w14:paraId="5C89A8F1" w14:textId="77777777" w:rsidR="00790354" w:rsidRPr="004D4BD3" w:rsidRDefault="00790354" w:rsidP="00FA12DA">
      <w:pPr>
        <w:spacing w:after="240"/>
        <w:ind w:firstLine="360"/>
        <w:jc w:val="both"/>
        <w:rPr>
          <w:rFonts w:ascii="Palatino Linotype" w:hAnsi="Palatino Linotype"/>
        </w:rPr>
      </w:pPr>
    </w:p>
    <w:p w14:paraId="7E2BB527" w14:textId="10C879FD" w:rsidR="003B1D8C" w:rsidRPr="006A5CB0" w:rsidRDefault="004D4BD3" w:rsidP="00552D83">
      <w:pPr>
        <w:spacing w:after="240"/>
        <w:jc w:val="center"/>
      </w:pPr>
      <w:r w:rsidRPr="004D4BD3">
        <w:rPr>
          <w:rFonts w:ascii="Palatino Linotype" w:hAnsi="Palatino Linotype"/>
        </w:rPr>
        <w:t>Below we provide detailed descriptions of each subject exa</w:t>
      </w:r>
      <w:r w:rsidR="00A902D9">
        <w:rPr>
          <w:rFonts w:ascii="Palatino Linotype" w:hAnsi="Palatino Linotype"/>
        </w:rPr>
        <w:t>m.</w:t>
      </w:r>
      <w:r w:rsidR="00FA12DA">
        <w:rPr>
          <w:rFonts w:ascii="Times" w:hAnsi="Times"/>
        </w:rPr>
        <w:br w:type="page"/>
      </w:r>
      <w:r w:rsidR="003B1D8C">
        <w:lastRenderedPageBreak/>
        <w:t>ACOUSTICS</w:t>
      </w:r>
    </w:p>
    <w:p w14:paraId="6DD18A88" w14:textId="77777777" w:rsidR="003B1D8C" w:rsidRDefault="003B1D8C" w:rsidP="003B1D8C">
      <w:pPr>
        <w:jc w:val="center"/>
      </w:pPr>
    </w:p>
    <w:p w14:paraId="1ABC7CDE" w14:textId="77777777" w:rsidR="003B1D8C" w:rsidRDefault="003B1D8C" w:rsidP="003B1D8C">
      <w:pPr>
        <w:jc w:val="center"/>
      </w:pPr>
    </w:p>
    <w:p w14:paraId="4C0F150F" w14:textId="77777777" w:rsidR="003B1D8C" w:rsidRDefault="003B1D8C" w:rsidP="003B1D8C">
      <w:pPr>
        <w:rPr>
          <w:rFonts w:eastAsiaTheme="minorHAnsi" w:cs="Calibri"/>
        </w:rPr>
      </w:pPr>
      <w:r w:rsidRPr="00D675E1">
        <w:rPr>
          <w:rFonts w:eastAsiaTheme="minorHAnsi" w:cs="Calibri"/>
          <w:b/>
        </w:rPr>
        <w:t>Faculty Contact:</w:t>
      </w:r>
      <w:r>
        <w:rPr>
          <w:rFonts w:eastAsiaTheme="minorHAnsi" w:cs="Calibri"/>
        </w:rPr>
        <w:t xml:space="preserve"> Professor N. Makris</w:t>
      </w:r>
    </w:p>
    <w:p w14:paraId="29F4CEA4" w14:textId="77777777" w:rsidR="00B52684" w:rsidRDefault="00B52684" w:rsidP="003B1D8C">
      <w:pPr>
        <w:rPr>
          <w:b/>
        </w:rPr>
      </w:pPr>
    </w:p>
    <w:p w14:paraId="379E949C" w14:textId="77777777" w:rsidR="003D2C39" w:rsidRDefault="003D2C39" w:rsidP="003B1D8C">
      <w:pPr>
        <w:rPr>
          <w:b/>
        </w:rPr>
      </w:pPr>
    </w:p>
    <w:p w14:paraId="13D9EA0E" w14:textId="6DF6B0AA" w:rsidR="00B52684" w:rsidRPr="005B7BF6" w:rsidRDefault="00B52684" w:rsidP="00B52684">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EE4228">
        <w:t xml:space="preserve">  The exam is closed book.</w:t>
      </w:r>
    </w:p>
    <w:p w14:paraId="0B8AEEC0" w14:textId="77777777" w:rsidR="00B52684" w:rsidRDefault="00B52684" w:rsidP="003B1D8C">
      <w:pPr>
        <w:rPr>
          <w:b/>
        </w:rPr>
      </w:pPr>
    </w:p>
    <w:p w14:paraId="2FA8275C" w14:textId="77777777" w:rsidR="00B52684" w:rsidRDefault="00B52684" w:rsidP="003B1D8C">
      <w:pPr>
        <w:rPr>
          <w:b/>
        </w:rPr>
      </w:pPr>
    </w:p>
    <w:p w14:paraId="08807DC5" w14:textId="77777777" w:rsidR="003B1D8C" w:rsidRPr="006739D0" w:rsidRDefault="003B1D8C" w:rsidP="003B1D8C">
      <w:pPr>
        <w:rPr>
          <w:b/>
        </w:rPr>
      </w:pPr>
      <w:r>
        <w:rPr>
          <w:b/>
        </w:rPr>
        <w:t xml:space="preserve">Disciplinary </w:t>
      </w:r>
      <w:r w:rsidRPr="006A5CB0">
        <w:rPr>
          <w:b/>
        </w:rPr>
        <w:t>Scope:</w:t>
      </w:r>
      <w:r>
        <w:rPr>
          <w:b/>
        </w:rPr>
        <w:t xml:space="preserve">  </w:t>
      </w:r>
      <w:r w:rsidRPr="008B7B58">
        <w:t xml:space="preserve">Students </w:t>
      </w:r>
      <w:r>
        <w:t>are expected to be well-versed in th</w:t>
      </w:r>
      <w:r w:rsidRPr="008B7B58">
        <w:t>e topics</w:t>
      </w:r>
      <w:r>
        <w:rPr>
          <w:b/>
        </w:rPr>
        <w:t xml:space="preserve"> </w:t>
      </w:r>
      <w:r>
        <w:t>covered in the subject listed below.</w:t>
      </w:r>
    </w:p>
    <w:p w14:paraId="44659BE6" w14:textId="77777777" w:rsidR="003B1D8C" w:rsidRDefault="003B1D8C" w:rsidP="003B1D8C">
      <w:pPr>
        <w:rPr>
          <w:b/>
        </w:rPr>
      </w:pPr>
    </w:p>
    <w:p w14:paraId="60FAB1F9" w14:textId="77777777" w:rsidR="00B52684" w:rsidRDefault="00B52684" w:rsidP="003B1D8C">
      <w:pPr>
        <w:rPr>
          <w:b/>
        </w:rPr>
      </w:pPr>
    </w:p>
    <w:p w14:paraId="091A9C47" w14:textId="4ABB98CF" w:rsidR="003B1D8C" w:rsidRPr="006739D0" w:rsidRDefault="00C5021C" w:rsidP="003B1D8C">
      <w:pPr>
        <w:rPr>
          <w:b/>
        </w:rPr>
      </w:pPr>
      <w:r>
        <w:rPr>
          <w:b/>
        </w:rPr>
        <w:t>Most suitable subject</w:t>
      </w:r>
      <w:r w:rsidR="003B1D8C" w:rsidRPr="006A5CB0">
        <w:rPr>
          <w:b/>
        </w:rPr>
        <w:t xml:space="preserve"> for preparation:</w:t>
      </w:r>
      <w:r w:rsidR="003B1D8C">
        <w:rPr>
          <w:b/>
        </w:rPr>
        <w:t xml:space="preserve"> </w:t>
      </w:r>
      <w:r w:rsidR="003B1D8C" w:rsidRPr="006A5CB0">
        <w:t>2.</w:t>
      </w:r>
      <w:r w:rsidR="003B1D8C">
        <w:t xml:space="preserve">066 </w:t>
      </w:r>
    </w:p>
    <w:p w14:paraId="5CE9FB7A" w14:textId="77777777" w:rsidR="003B1D8C" w:rsidRDefault="003B1D8C" w:rsidP="003B1D8C">
      <w:pPr>
        <w:rPr>
          <w:b/>
        </w:rPr>
      </w:pPr>
    </w:p>
    <w:p w14:paraId="17614D31" w14:textId="77777777" w:rsidR="003B1D8C" w:rsidRDefault="003B1D8C" w:rsidP="003B1D8C">
      <w:pPr>
        <w:rPr>
          <w:b/>
        </w:rPr>
      </w:pPr>
    </w:p>
    <w:p w14:paraId="0ADB0A6D" w14:textId="77777777" w:rsidR="003B1D8C" w:rsidRDefault="003B1D8C" w:rsidP="003B1D8C">
      <w:pPr>
        <w:rPr>
          <w:b/>
        </w:rPr>
      </w:pPr>
    </w:p>
    <w:p w14:paraId="102B9EDD" w14:textId="77777777" w:rsidR="003B1D8C" w:rsidRPr="006A5CB0" w:rsidRDefault="003B1D8C" w:rsidP="003B1D8C"/>
    <w:p w14:paraId="747A3EA7" w14:textId="77777777" w:rsidR="003B1D8C" w:rsidRDefault="003B1D8C" w:rsidP="003B1D8C">
      <w:pPr>
        <w:jc w:val="center"/>
      </w:pPr>
    </w:p>
    <w:p w14:paraId="10C2799E" w14:textId="77777777" w:rsidR="003B1D8C" w:rsidRDefault="003B1D8C" w:rsidP="003B1D8C">
      <w:pPr>
        <w:spacing w:after="160" w:line="259" w:lineRule="auto"/>
      </w:pPr>
      <w:r>
        <w:br w:type="page"/>
      </w:r>
    </w:p>
    <w:p w14:paraId="0FC05A13" w14:textId="77777777" w:rsidR="003B1D8C" w:rsidRPr="006A5CB0" w:rsidRDefault="003B1D8C" w:rsidP="003B1D8C">
      <w:pPr>
        <w:jc w:val="center"/>
      </w:pPr>
      <w:r>
        <w:lastRenderedPageBreak/>
        <w:t>BIOMECHANICAL ENGINEERING</w:t>
      </w:r>
    </w:p>
    <w:p w14:paraId="614C3CCE" w14:textId="77777777" w:rsidR="003B1D8C" w:rsidRPr="006A5CB0" w:rsidRDefault="003B1D8C" w:rsidP="003B1D8C">
      <w:pPr>
        <w:jc w:val="center"/>
      </w:pPr>
    </w:p>
    <w:p w14:paraId="44C583A0" w14:textId="77777777" w:rsidR="003B1D8C" w:rsidRDefault="003B1D8C" w:rsidP="003B1D8C">
      <w:pPr>
        <w:rPr>
          <w:b/>
        </w:rPr>
      </w:pPr>
    </w:p>
    <w:p w14:paraId="68577454" w14:textId="3DF69774" w:rsidR="003B1D8C" w:rsidRDefault="003B1D8C" w:rsidP="003B1D8C">
      <w:pPr>
        <w:rPr>
          <w:rFonts w:eastAsiaTheme="minorHAnsi" w:cs="Calibri"/>
        </w:rPr>
      </w:pPr>
      <w:r w:rsidRPr="00F747EE">
        <w:rPr>
          <w:rFonts w:eastAsiaTheme="minorHAnsi" w:cs="Calibri"/>
          <w:b/>
        </w:rPr>
        <w:t>Faculty Contact</w:t>
      </w:r>
      <w:r>
        <w:rPr>
          <w:rFonts w:eastAsiaTheme="minorHAnsi" w:cs="Calibri"/>
          <w:b/>
        </w:rPr>
        <w:t>s</w:t>
      </w:r>
      <w:r w:rsidRPr="00F747EE">
        <w:rPr>
          <w:rFonts w:eastAsiaTheme="minorHAnsi" w:cs="Calibri"/>
          <w:b/>
        </w:rPr>
        <w:t>:</w:t>
      </w:r>
      <w:r w:rsidR="00C001B4">
        <w:rPr>
          <w:rFonts w:eastAsiaTheme="minorHAnsi" w:cs="Calibri"/>
        </w:rPr>
        <w:t xml:space="preserve"> </w:t>
      </w:r>
      <w:r>
        <w:rPr>
          <w:rFonts w:eastAsiaTheme="minorHAnsi" w:cs="Calibri"/>
        </w:rPr>
        <w:t>Professor Peter T. So</w:t>
      </w:r>
    </w:p>
    <w:p w14:paraId="6D05EE4D" w14:textId="77777777" w:rsidR="003B1D8C" w:rsidRDefault="003B1D8C" w:rsidP="003B1D8C">
      <w:pPr>
        <w:rPr>
          <w:b/>
        </w:rPr>
      </w:pPr>
    </w:p>
    <w:p w14:paraId="00BAA85F" w14:textId="77777777" w:rsidR="00B52684" w:rsidRDefault="00B52684" w:rsidP="003B1D8C">
      <w:pPr>
        <w:rPr>
          <w:b/>
        </w:rPr>
      </w:pPr>
    </w:p>
    <w:p w14:paraId="6D80C962" w14:textId="48C9AB58" w:rsidR="00B52684" w:rsidRPr="005B7BF6" w:rsidRDefault="00B52684" w:rsidP="00B52684">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45125B">
        <w:t xml:space="preserve">  The exam is open book.</w:t>
      </w:r>
    </w:p>
    <w:p w14:paraId="50A95767" w14:textId="77777777" w:rsidR="00B52684" w:rsidRDefault="00B52684" w:rsidP="003B1D8C">
      <w:pPr>
        <w:rPr>
          <w:b/>
        </w:rPr>
      </w:pPr>
    </w:p>
    <w:p w14:paraId="0C8A92D6" w14:textId="77777777" w:rsidR="00B52684" w:rsidRDefault="00B52684" w:rsidP="003B1D8C">
      <w:pPr>
        <w:rPr>
          <w:b/>
        </w:rPr>
      </w:pPr>
    </w:p>
    <w:p w14:paraId="1793FA7C" w14:textId="00FBBE2F" w:rsidR="003B1D8C" w:rsidRPr="00185AC2" w:rsidRDefault="003B1D8C" w:rsidP="003B1D8C">
      <w:pPr>
        <w:rPr>
          <w:b/>
        </w:rPr>
      </w:pPr>
      <w:r>
        <w:rPr>
          <w:b/>
        </w:rPr>
        <w:t xml:space="preserve">Disciplinary </w:t>
      </w:r>
      <w:r w:rsidRPr="006A5CB0">
        <w:rPr>
          <w:b/>
        </w:rPr>
        <w:t>Scope:</w:t>
      </w:r>
      <w:r>
        <w:rPr>
          <w:b/>
        </w:rPr>
        <w:t xml:space="preserve">  </w:t>
      </w:r>
      <w:r w:rsidRPr="008B7B58">
        <w:t xml:space="preserve">This exam covers the mechanics of biological systems, from single molecules to whole tissues, as well as biologically-relevant topics in transport and fluid flow.  Students </w:t>
      </w:r>
      <w:r>
        <w:t>are expected to be well-versed in th</w:t>
      </w:r>
      <w:r w:rsidRPr="008B7B58">
        <w:t>e topics</w:t>
      </w:r>
      <w:r>
        <w:rPr>
          <w:b/>
        </w:rPr>
        <w:t xml:space="preserve"> </w:t>
      </w:r>
      <w:r>
        <w:t>covered in one of the t</w:t>
      </w:r>
      <w:r w:rsidR="00404DFF">
        <w:t>hree</w:t>
      </w:r>
      <w:r>
        <w:t xml:space="preserve"> subjects below. </w:t>
      </w:r>
    </w:p>
    <w:p w14:paraId="22FD19ED" w14:textId="77777777" w:rsidR="003B1D8C" w:rsidRDefault="003B1D8C" w:rsidP="003B1D8C">
      <w:pPr>
        <w:rPr>
          <w:b/>
        </w:rPr>
      </w:pPr>
    </w:p>
    <w:p w14:paraId="62D85962" w14:textId="77777777" w:rsidR="003B1D8C" w:rsidRPr="006A5CB0" w:rsidRDefault="003B1D8C" w:rsidP="003B1D8C">
      <w:pPr>
        <w:rPr>
          <w:b/>
        </w:rPr>
      </w:pPr>
    </w:p>
    <w:p w14:paraId="20E9FEF6" w14:textId="3AD3A0C8" w:rsidR="003B1D8C" w:rsidRDefault="003B1D8C" w:rsidP="003B1D8C">
      <w:pPr>
        <w:rPr>
          <w:b/>
        </w:rPr>
      </w:pPr>
      <w:r w:rsidRPr="006A5CB0">
        <w:rPr>
          <w:b/>
        </w:rPr>
        <w:t>Most suitable subject(s) for preparation:</w:t>
      </w:r>
    </w:p>
    <w:p w14:paraId="63CBE9E0" w14:textId="20D832AF" w:rsidR="00003AE7" w:rsidRDefault="00003AE7" w:rsidP="003B1D8C">
      <w:pPr>
        <w:rPr>
          <w:b/>
        </w:rPr>
      </w:pPr>
    </w:p>
    <w:p w14:paraId="211D242A" w14:textId="6083ADA9" w:rsidR="00003AE7" w:rsidRDefault="00003AE7" w:rsidP="003B1D8C">
      <w:pPr>
        <w:rPr>
          <w:bCs/>
        </w:rPr>
      </w:pPr>
      <w:r>
        <w:rPr>
          <w:b/>
        </w:rPr>
        <w:tab/>
      </w:r>
      <w:r>
        <w:rPr>
          <w:bCs/>
        </w:rPr>
        <w:t>2.788: Mechanical Engineering and Design of Living Systems</w:t>
      </w:r>
    </w:p>
    <w:p w14:paraId="36AA1179" w14:textId="3A0AFE85" w:rsidR="00003AE7" w:rsidRPr="00003AE7" w:rsidRDefault="00003AE7" w:rsidP="003B1D8C">
      <w:pPr>
        <w:rPr>
          <w:bCs/>
        </w:rPr>
      </w:pPr>
      <w:r>
        <w:rPr>
          <w:bCs/>
        </w:rPr>
        <w:tab/>
      </w:r>
      <w:r>
        <w:rPr>
          <w:bCs/>
        </w:rPr>
        <w:tab/>
      </w:r>
      <w:r>
        <w:rPr>
          <w:bCs/>
        </w:rPr>
        <w:tab/>
        <w:t>or</w:t>
      </w:r>
    </w:p>
    <w:p w14:paraId="4BE6EE98" w14:textId="77777777" w:rsidR="003B1D8C" w:rsidRDefault="003B1D8C" w:rsidP="003B1D8C">
      <w:r w:rsidRPr="006A5CB0">
        <w:rPr>
          <w:b/>
        </w:rPr>
        <w:tab/>
      </w:r>
      <w:r w:rsidRPr="00185AC2">
        <w:t>2.795</w:t>
      </w:r>
      <w:r>
        <w:t>J</w:t>
      </w:r>
      <w:r w:rsidRPr="00185AC2">
        <w:t>: Fields, Forces and Flows in Biological Systems</w:t>
      </w:r>
    </w:p>
    <w:p w14:paraId="755C2524" w14:textId="77777777" w:rsidR="003B1D8C" w:rsidRPr="00185AC2" w:rsidRDefault="003B1D8C" w:rsidP="003B1D8C">
      <w:r>
        <w:tab/>
      </w:r>
      <w:r>
        <w:tab/>
      </w:r>
      <w:r>
        <w:tab/>
        <w:t>or</w:t>
      </w:r>
    </w:p>
    <w:p w14:paraId="6B09D3CE" w14:textId="6B218F2F" w:rsidR="003B1D8C" w:rsidRDefault="003B1D8C" w:rsidP="003B1D8C">
      <w:r w:rsidRPr="00185AC2">
        <w:tab/>
        <w:t>2.798</w:t>
      </w:r>
      <w:r>
        <w:t>J</w:t>
      </w:r>
      <w:r w:rsidRPr="00185AC2">
        <w:t>: Molecular, Cellular and Tissue Biomechanics.</w:t>
      </w:r>
    </w:p>
    <w:p w14:paraId="017EEDCC" w14:textId="7D7557FD" w:rsidR="00404DFF" w:rsidRDefault="00404DFF" w:rsidP="003B1D8C"/>
    <w:p w14:paraId="19BD7D8C" w14:textId="56477CED" w:rsidR="00404DFF" w:rsidRPr="00185AC2" w:rsidRDefault="00404DFF" w:rsidP="003B1D8C">
      <w:r>
        <w:t>2.795J will not be accepted from the January 2026 exam onwards.</w:t>
      </w:r>
    </w:p>
    <w:p w14:paraId="730F7E3E" w14:textId="77777777" w:rsidR="003B1D8C" w:rsidRDefault="003B1D8C" w:rsidP="003B1D8C">
      <w:pPr>
        <w:rPr>
          <w:b/>
        </w:rPr>
      </w:pPr>
    </w:p>
    <w:p w14:paraId="346B0CD5" w14:textId="77777777" w:rsidR="003B1D8C" w:rsidRDefault="003B1D8C" w:rsidP="003B1D8C">
      <w:pPr>
        <w:rPr>
          <w:rFonts w:eastAsiaTheme="minorHAnsi" w:cs="Calibri"/>
        </w:rPr>
      </w:pPr>
    </w:p>
    <w:p w14:paraId="09D8080C" w14:textId="77777777" w:rsidR="003B1D8C" w:rsidRDefault="003B1D8C" w:rsidP="003B1D8C"/>
    <w:p w14:paraId="3FB95E78" w14:textId="77777777" w:rsidR="003B1D8C" w:rsidRDefault="003B1D8C" w:rsidP="003B1D8C">
      <w:pPr>
        <w:spacing w:after="160" w:line="259" w:lineRule="auto"/>
      </w:pPr>
      <w:r>
        <w:br w:type="page"/>
      </w:r>
    </w:p>
    <w:p w14:paraId="4569FE94" w14:textId="77777777" w:rsidR="003B1D8C" w:rsidRPr="006A5CB0" w:rsidRDefault="003B1D8C" w:rsidP="003B1D8C">
      <w:pPr>
        <w:jc w:val="center"/>
      </w:pPr>
      <w:r>
        <w:lastRenderedPageBreak/>
        <w:t>COMPUTATIONAL ENGINEERING</w:t>
      </w:r>
    </w:p>
    <w:p w14:paraId="0E585D91" w14:textId="77777777" w:rsidR="003B1D8C" w:rsidRPr="006A5CB0" w:rsidRDefault="003B1D8C" w:rsidP="003B1D8C">
      <w:pPr>
        <w:jc w:val="center"/>
      </w:pPr>
    </w:p>
    <w:p w14:paraId="6F0A496E" w14:textId="77777777" w:rsidR="003B1D8C" w:rsidRDefault="003B1D8C" w:rsidP="003B1D8C">
      <w:pPr>
        <w:rPr>
          <w:b/>
        </w:rPr>
      </w:pPr>
    </w:p>
    <w:p w14:paraId="78B00548" w14:textId="77777777" w:rsidR="003B1D8C" w:rsidRDefault="003B1D8C" w:rsidP="003B1D8C">
      <w:pPr>
        <w:rPr>
          <w:rFonts w:eastAsiaTheme="minorHAnsi" w:cs="Calibri"/>
        </w:rPr>
      </w:pPr>
      <w:r w:rsidRPr="007152ED">
        <w:rPr>
          <w:rFonts w:eastAsiaTheme="minorHAnsi" w:cs="Calibri"/>
          <w:b/>
        </w:rPr>
        <w:t>Faculty Contact:</w:t>
      </w:r>
      <w:r>
        <w:rPr>
          <w:rFonts w:eastAsiaTheme="minorHAnsi" w:cs="Calibri"/>
        </w:rPr>
        <w:t xml:space="preserve"> Professor P. Lermusiaux</w:t>
      </w:r>
    </w:p>
    <w:p w14:paraId="78A00ABA" w14:textId="77777777" w:rsidR="003B1D8C" w:rsidRDefault="003B1D8C" w:rsidP="003B1D8C">
      <w:pPr>
        <w:rPr>
          <w:b/>
        </w:rPr>
      </w:pPr>
    </w:p>
    <w:p w14:paraId="3B2FD0CB" w14:textId="77777777" w:rsidR="00B52684" w:rsidRDefault="00B52684" w:rsidP="003B1D8C">
      <w:pPr>
        <w:rPr>
          <w:b/>
        </w:rPr>
      </w:pPr>
    </w:p>
    <w:p w14:paraId="187577C7" w14:textId="3721325D" w:rsidR="00B52684" w:rsidRPr="005B7BF6" w:rsidRDefault="00B52684" w:rsidP="00B52684">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A1071A">
        <w:t xml:space="preserve">  The exam is closed book.</w:t>
      </w:r>
    </w:p>
    <w:p w14:paraId="663849D6" w14:textId="77777777" w:rsidR="00B52684" w:rsidRDefault="00B52684" w:rsidP="003B1D8C">
      <w:pPr>
        <w:rPr>
          <w:b/>
        </w:rPr>
      </w:pPr>
    </w:p>
    <w:p w14:paraId="2EC86FA4" w14:textId="77777777" w:rsidR="003B1D8C" w:rsidRDefault="003B1D8C" w:rsidP="003B1D8C">
      <w:pPr>
        <w:rPr>
          <w:b/>
        </w:rPr>
      </w:pPr>
    </w:p>
    <w:p w14:paraId="5A6FB9F9" w14:textId="40255B0A" w:rsidR="003B1D8C" w:rsidRPr="0068209A" w:rsidRDefault="003B1D8C" w:rsidP="003B1D8C">
      <w:pPr>
        <w:rPr>
          <w:b/>
        </w:rPr>
      </w:pPr>
      <w:r>
        <w:rPr>
          <w:b/>
        </w:rPr>
        <w:t xml:space="preserve">Disciplinary </w:t>
      </w:r>
      <w:r w:rsidRPr="006A5CB0">
        <w:rPr>
          <w:b/>
        </w:rPr>
        <w:t>Scope:</w:t>
      </w:r>
      <w:r>
        <w:rPr>
          <w:b/>
        </w:rPr>
        <w:t xml:space="preserve">  </w:t>
      </w:r>
      <w:r>
        <w:rPr>
          <w:noProof/>
        </w:rPr>
        <w:t xml:space="preserve">A significant number of graduate students in the Mechanical Engineering Department perform research with a strong focus on computational engineering, in particular including the development of numerical methods and tools. More specifically, the subtopics in computational engineering include i) computational fluid dynamics, ii) computational solid mechanics, iii) </w:t>
      </w:r>
      <w:r w:rsidR="00A35BD9">
        <w:rPr>
          <w:noProof/>
        </w:rPr>
        <w:t xml:space="preserve">numerical methods to solve </w:t>
      </w:r>
      <w:r>
        <w:rPr>
          <w:noProof/>
        </w:rPr>
        <w:t xml:space="preserve"> partial differential </w:t>
      </w:r>
      <w:r w:rsidR="004A023E">
        <w:rPr>
          <w:noProof/>
        </w:rPr>
        <w:t xml:space="preserve">equations </w:t>
      </w:r>
      <w:r w:rsidR="00A35BD9">
        <w:rPr>
          <w:noProof/>
        </w:rPr>
        <w:t xml:space="preserve">and </w:t>
      </w:r>
      <w:r>
        <w:rPr>
          <w:noProof/>
        </w:rPr>
        <w:t xml:space="preserve">algebraic equations, iv) molecular-level simulation and v) optimization/parameter estimation. </w:t>
      </w:r>
    </w:p>
    <w:p w14:paraId="0B3E65AB" w14:textId="77777777" w:rsidR="003B1D8C" w:rsidRDefault="003B1D8C" w:rsidP="003B1D8C">
      <w:pPr>
        <w:widowControl w:val="0"/>
        <w:autoSpaceDE w:val="0"/>
        <w:autoSpaceDN w:val="0"/>
        <w:adjustRightInd w:val="0"/>
      </w:pPr>
    </w:p>
    <w:p w14:paraId="73CF0D49" w14:textId="77777777" w:rsidR="003B1D8C" w:rsidRPr="00400389" w:rsidRDefault="003B1D8C" w:rsidP="003B1D8C">
      <w:pPr>
        <w:widowControl w:val="0"/>
        <w:autoSpaceDE w:val="0"/>
        <w:autoSpaceDN w:val="0"/>
        <w:adjustRightInd w:val="0"/>
        <w:rPr>
          <w:rFonts w:cs="Tahoma"/>
        </w:rPr>
      </w:pPr>
      <w:r w:rsidRPr="008B7B58">
        <w:t xml:space="preserve">Students </w:t>
      </w:r>
      <w:r>
        <w:t>are expected to be well-versed in th</w:t>
      </w:r>
      <w:r w:rsidRPr="008B7B58">
        <w:t>e topics</w:t>
      </w:r>
      <w:r>
        <w:rPr>
          <w:b/>
        </w:rPr>
        <w:t xml:space="preserve"> </w:t>
      </w:r>
      <w:r>
        <w:t>covered in one of the two subjects listed below.</w:t>
      </w:r>
    </w:p>
    <w:p w14:paraId="693DA440" w14:textId="77777777" w:rsidR="003B1D8C" w:rsidRDefault="003B1D8C" w:rsidP="003B1D8C">
      <w:pPr>
        <w:rPr>
          <w:b/>
        </w:rPr>
      </w:pPr>
    </w:p>
    <w:p w14:paraId="7CD31977" w14:textId="77777777" w:rsidR="003B1D8C" w:rsidRPr="006A5CB0" w:rsidRDefault="003B1D8C" w:rsidP="003B1D8C">
      <w:pPr>
        <w:rPr>
          <w:b/>
        </w:rPr>
      </w:pPr>
    </w:p>
    <w:p w14:paraId="4984F1DA" w14:textId="77777777" w:rsidR="003B1D8C" w:rsidRDefault="003B1D8C" w:rsidP="003B1D8C">
      <w:pPr>
        <w:rPr>
          <w:b/>
        </w:rPr>
      </w:pPr>
      <w:r w:rsidRPr="006A5CB0">
        <w:rPr>
          <w:b/>
        </w:rPr>
        <w:t>Most suitable subject(s) for preparation:</w:t>
      </w:r>
    </w:p>
    <w:p w14:paraId="0C3F0959" w14:textId="77777777" w:rsidR="003B1D8C" w:rsidRPr="006A5CB0" w:rsidRDefault="003B1D8C" w:rsidP="003B1D8C">
      <w:pPr>
        <w:rPr>
          <w:b/>
        </w:rPr>
      </w:pPr>
    </w:p>
    <w:p w14:paraId="695643F1" w14:textId="77777777" w:rsidR="003B1D8C" w:rsidRDefault="003B1D8C" w:rsidP="003B1D8C">
      <w:pPr>
        <w:tabs>
          <w:tab w:val="center" w:pos="4800"/>
          <w:tab w:val="right" w:pos="9500"/>
        </w:tabs>
        <w:ind w:firstLine="720"/>
        <w:rPr>
          <w:rFonts w:ascii="Times New Roman" w:hAnsi="Times New Roman"/>
          <w:noProof/>
        </w:rPr>
      </w:pPr>
      <w:r w:rsidRPr="006A5CB0">
        <w:t>2.</w:t>
      </w:r>
      <w:r>
        <w:t xml:space="preserve">097: </w:t>
      </w:r>
      <w:r>
        <w:rPr>
          <w:noProof/>
        </w:rPr>
        <w:t xml:space="preserve">Numerical Methods for Partial Differential Equations </w:t>
      </w:r>
    </w:p>
    <w:p w14:paraId="2D795FA0" w14:textId="77777777" w:rsidR="003B1D8C" w:rsidRDefault="003B1D8C" w:rsidP="003B1D8C">
      <w:r>
        <w:t xml:space="preserve"> </w:t>
      </w:r>
      <w:r>
        <w:tab/>
      </w:r>
      <w:r>
        <w:tab/>
      </w:r>
      <w:r>
        <w:tab/>
        <w:t xml:space="preserve">or </w:t>
      </w:r>
    </w:p>
    <w:p w14:paraId="24564642" w14:textId="77777777" w:rsidR="003B1D8C" w:rsidRPr="006A5CB0" w:rsidRDefault="003B1D8C" w:rsidP="003B1D8C">
      <w:r>
        <w:tab/>
        <w:t xml:space="preserve">2.29: </w:t>
      </w:r>
      <w:r>
        <w:rPr>
          <w:noProof/>
        </w:rPr>
        <w:t>Numerical Fluid Mechanics</w:t>
      </w:r>
    </w:p>
    <w:p w14:paraId="1CD2103F" w14:textId="77777777" w:rsidR="003B1D8C" w:rsidRDefault="003B1D8C" w:rsidP="003B1D8C">
      <w:pPr>
        <w:rPr>
          <w:b/>
        </w:rPr>
      </w:pPr>
    </w:p>
    <w:p w14:paraId="41C5F231" w14:textId="77777777" w:rsidR="003B1D8C" w:rsidRPr="006A5CB0" w:rsidRDefault="003B1D8C" w:rsidP="003B1D8C"/>
    <w:p w14:paraId="03881118" w14:textId="3ED66FDD" w:rsidR="003B1D8C" w:rsidRPr="00B16F19" w:rsidRDefault="00B16F19">
      <w:pPr>
        <w:spacing w:after="160" w:line="259" w:lineRule="auto"/>
        <w:rPr>
          <w:b/>
        </w:rPr>
      </w:pPr>
      <w:r w:rsidRPr="00B16F19">
        <w:rPr>
          <w:b/>
        </w:rPr>
        <w:t>Research Exam:</w:t>
      </w:r>
    </w:p>
    <w:p w14:paraId="76DA5666" w14:textId="711C6447" w:rsidR="00B16F19" w:rsidRPr="00B16F19" w:rsidRDefault="00B16F19" w:rsidP="00B16F19">
      <w:pPr>
        <w:rPr>
          <w:noProof/>
        </w:rPr>
      </w:pPr>
      <w:r w:rsidRPr="00B16F19">
        <w:rPr>
          <w:noProof/>
        </w:rPr>
        <w:t>The Research Exam ---presentation and hence also abstract --- should focus on the developmentof new computational methodology. The material should also include some</w:t>
      </w:r>
      <w:r>
        <w:rPr>
          <w:noProof/>
        </w:rPr>
        <w:t xml:space="preserve"> </w:t>
      </w:r>
      <w:r w:rsidRPr="00B16F19">
        <w:rPr>
          <w:noProof/>
        </w:rPr>
        <w:t>discussion of Mechanical Engineering application(s) as motivation for,</w:t>
      </w:r>
      <w:r>
        <w:rPr>
          <w:noProof/>
        </w:rPr>
        <w:t xml:space="preserve"> </w:t>
      </w:r>
      <w:r w:rsidRPr="00B16F19">
        <w:rPr>
          <w:noProof/>
        </w:rPr>
        <w:t>and demonstration of, the new computational approaches.</w:t>
      </w:r>
    </w:p>
    <w:p w14:paraId="438E4007" w14:textId="77777777" w:rsidR="00B16F19" w:rsidRPr="00B16F19" w:rsidRDefault="00B16F19">
      <w:pPr>
        <w:spacing w:after="160" w:line="259" w:lineRule="auto"/>
        <w:rPr>
          <w:noProof/>
        </w:rPr>
      </w:pPr>
    </w:p>
    <w:p w14:paraId="27B29BB0" w14:textId="77777777" w:rsidR="00FA12DA" w:rsidRPr="00C175DC" w:rsidRDefault="00FA12DA" w:rsidP="00FA12DA">
      <w:pPr>
        <w:spacing w:after="120"/>
        <w:ind w:firstLine="360"/>
        <w:jc w:val="both"/>
        <w:rPr>
          <w:rFonts w:ascii="Times" w:hAnsi="Times"/>
        </w:rPr>
      </w:pPr>
    </w:p>
    <w:p w14:paraId="160469FD" w14:textId="693FEC01" w:rsidR="00FA12DA" w:rsidRDefault="00FA12DA">
      <w:pPr>
        <w:spacing w:after="160" w:line="259" w:lineRule="auto"/>
      </w:pPr>
    </w:p>
    <w:p w14:paraId="70049DA4" w14:textId="77777777" w:rsidR="00B16F19" w:rsidRDefault="00B16F19" w:rsidP="00B24FF1">
      <w:pPr>
        <w:jc w:val="center"/>
      </w:pPr>
    </w:p>
    <w:p w14:paraId="4262BF17" w14:textId="61E02BFE" w:rsidR="00B24FF1" w:rsidRPr="006A5CB0" w:rsidRDefault="00B24FF1" w:rsidP="00B24FF1">
      <w:pPr>
        <w:jc w:val="center"/>
      </w:pPr>
      <w:r>
        <w:t>DYNAMICS</w:t>
      </w:r>
    </w:p>
    <w:p w14:paraId="61A5106A" w14:textId="02B5A07C" w:rsidR="00B24FF1" w:rsidRPr="006A5CB0" w:rsidRDefault="00B24FF1" w:rsidP="00B24FF1">
      <w:pPr>
        <w:jc w:val="center"/>
      </w:pPr>
    </w:p>
    <w:p w14:paraId="1473969D" w14:textId="77777777" w:rsidR="00B24FF1" w:rsidRPr="006A5CB0" w:rsidRDefault="00B24FF1" w:rsidP="00B24FF1">
      <w:pPr>
        <w:jc w:val="center"/>
      </w:pPr>
    </w:p>
    <w:p w14:paraId="023A4108" w14:textId="77777777" w:rsidR="00034CB9" w:rsidRPr="006A5CB0" w:rsidRDefault="00034CB9" w:rsidP="00034CB9">
      <w:pPr>
        <w:rPr>
          <w:b/>
        </w:rPr>
      </w:pPr>
      <w:r>
        <w:rPr>
          <w:b/>
        </w:rPr>
        <w:t xml:space="preserve">Faculty contact: </w:t>
      </w:r>
      <w:r>
        <w:t xml:space="preserve">Professor T.R. </w:t>
      </w:r>
      <w:proofErr w:type="spellStart"/>
      <w:r>
        <w:t>Akylas</w:t>
      </w:r>
      <w:proofErr w:type="spellEnd"/>
    </w:p>
    <w:p w14:paraId="56CA8246" w14:textId="6EF8AD92" w:rsidR="00DA0620" w:rsidRPr="00EC0044" w:rsidRDefault="00DA0620" w:rsidP="00DA0620">
      <w:pPr>
        <w:rPr>
          <w:b/>
          <w:u w:val="single"/>
        </w:rPr>
      </w:pPr>
    </w:p>
    <w:p w14:paraId="3165D24A" w14:textId="77777777" w:rsidR="00B24FF1" w:rsidRDefault="00B24FF1" w:rsidP="00B24FF1">
      <w:pPr>
        <w:rPr>
          <w:b/>
        </w:rPr>
      </w:pPr>
    </w:p>
    <w:p w14:paraId="2A411EC6" w14:textId="415DA2E1" w:rsidR="00B24FF1" w:rsidRPr="005B7BF6" w:rsidRDefault="00B24FF1" w:rsidP="00B24FF1">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B52684">
        <w:t xml:space="preserve"> The exam is closed book.</w:t>
      </w:r>
    </w:p>
    <w:p w14:paraId="6BD4F3E8" w14:textId="77777777" w:rsidR="00B24FF1" w:rsidRDefault="00B24FF1" w:rsidP="00B24FF1">
      <w:pPr>
        <w:rPr>
          <w:b/>
        </w:rPr>
      </w:pPr>
    </w:p>
    <w:p w14:paraId="7FAEBF4F" w14:textId="77777777" w:rsidR="004E631B" w:rsidRDefault="004E631B" w:rsidP="00B24FF1">
      <w:pPr>
        <w:rPr>
          <w:b/>
        </w:rPr>
      </w:pPr>
    </w:p>
    <w:p w14:paraId="48A0920B" w14:textId="61727992" w:rsidR="00B24FF1" w:rsidRPr="004E631B" w:rsidRDefault="00B24FF1" w:rsidP="00B24FF1">
      <w:pPr>
        <w:rPr>
          <w:b/>
        </w:rPr>
      </w:pPr>
      <w:r w:rsidRPr="006A5CB0">
        <w:rPr>
          <w:b/>
        </w:rPr>
        <w:t>Topics/Scope:</w:t>
      </w:r>
      <w:r>
        <w:rPr>
          <w:b/>
        </w:rPr>
        <w:t xml:space="preserve"> </w:t>
      </w:r>
      <w:r w:rsidRPr="00990B87">
        <w:t>The Dynam</w:t>
      </w:r>
      <w:r>
        <w:t>ics qualifying examination is at the level of the elementary graduate subject 2.032.  Emphasis is placed on understanding basic dynamics principles and how they are applied to specific problems.  The main topics include:</w:t>
      </w:r>
    </w:p>
    <w:p w14:paraId="530F8497" w14:textId="77777777" w:rsidR="00B24FF1" w:rsidRDefault="00B24FF1" w:rsidP="00B24FF1"/>
    <w:p w14:paraId="155E7178" w14:textId="77777777" w:rsidR="00B24FF1" w:rsidRDefault="00B24FF1" w:rsidP="00B24FF1">
      <w:pPr>
        <w:pStyle w:val="ListParagraph"/>
        <w:numPr>
          <w:ilvl w:val="0"/>
          <w:numId w:val="1"/>
        </w:numPr>
      </w:pPr>
      <w:r>
        <w:t>Kinematics</w:t>
      </w:r>
    </w:p>
    <w:p w14:paraId="6333CF8D" w14:textId="77777777" w:rsidR="00B24FF1" w:rsidRDefault="00B24FF1" w:rsidP="00B24FF1">
      <w:pPr>
        <w:pStyle w:val="ListParagraph"/>
        <w:numPr>
          <w:ilvl w:val="0"/>
          <w:numId w:val="1"/>
        </w:numPr>
      </w:pPr>
      <w:r>
        <w:t>Momentum principles</w:t>
      </w:r>
    </w:p>
    <w:p w14:paraId="55AE2E96" w14:textId="77777777" w:rsidR="00B24FF1" w:rsidRDefault="00B24FF1" w:rsidP="00B24FF1">
      <w:pPr>
        <w:pStyle w:val="ListParagraph"/>
        <w:numPr>
          <w:ilvl w:val="0"/>
          <w:numId w:val="1"/>
        </w:numPr>
      </w:pPr>
      <w:r>
        <w:t>Principle of virtual work and Lagrange equations</w:t>
      </w:r>
    </w:p>
    <w:p w14:paraId="163E0C95" w14:textId="77777777" w:rsidR="00B24FF1" w:rsidRDefault="00B24FF1" w:rsidP="00B24FF1">
      <w:pPr>
        <w:pStyle w:val="ListParagraph"/>
        <w:numPr>
          <w:ilvl w:val="0"/>
          <w:numId w:val="1"/>
        </w:numPr>
      </w:pPr>
      <w:r>
        <w:t>Three-dimensional rigid body dynamics</w:t>
      </w:r>
    </w:p>
    <w:p w14:paraId="65756CAB" w14:textId="77777777" w:rsidR="00B24FF1" w:rsidRDefault="00B24FF1" w:rsidP="00B24FF1">
      <w:pPr>
        <w:pStyle w:val="ListParagraph"/>
        <w:numPr>
          <w:ilvl w:val="0"/>
          <w:numId w:val="1"/>
        </w:numPr>
      </w:pPr>
      <w:r>
        <w:t>Stability of steady motion</w:t>
      </w:r>
    </w:p>
    <w:p w14:paraId="64D6D355" w14:textId="77777777" w:rsidR="00B24FF1" w:rsidRDefault="00B24FF1" w:rsidP="00B24FF1">
      <w:pPr>
        <w:pStyle w:val="ListParagraph"/>
        <w:numPr>
          <w:ilvl w:val="0"/>
          <w:numId w:val="1"/>
        </w:numPr>
      </w:pPr>
      <w:r>
        <w:t>Gyroscopic problems</w:t>
      </w:r>
    </w:p>
    <w:p w14:paraId="20763D58" w14:textId="77777777" w:rsidR="00B24FF1" w:rsidRPr="00990B87" w:rsidRDefault="00B24FF1" w:rsidP="00B24FF1">
      <w:pPr>
        <w:pStyle w:val="ListParagraph"/>
        <w:numPr>
          <w:ilvl w:val="0"/>
          <w:numId w:val="1"/>
        </w:numPr>
      </w:pPr>
      <w:r>
        <w:t>Vibrations of discrete and continuous systems</w:t>
      </w:r>
    </w:p>
    <w:p w14:paraId="1B23C8E4" w14:textId="77777777" w:rsidR="00B24FF1" w:rsidRDefault="00B24FF1" w:rsidP="00B24FF1">
      <w:pPr>
        <w:rPr>
          <w:b/>
        </w:rPr>
      </w:pPr>
    </w:p>
    <w:p w14:paraId="6DEE41C4" w14:textId="77777777" w:rsidR="004E631B" w:rsidRPr="006A5CB0" w:rsidRDefault="004E631B" w:rsidP="00B24FF1">
      <w:pPr>
        <w:rPr>
          <w:b/>
        </w:rPr>
      </w:pPr>
    </w:p>
    <w:p w14:paraId="658D8512" w14:textId="365B1C0A" w:rsidR="00B24FF1" w:rsidRPr="00081D77" w:rsidRDefault="00EF4A35" w:rsidP="00B24FF1">
      <w:pPr>
        <w:rPr>
          <w:b/>
        </w:rPr>
      </w:pPr>
      <w:r>
        <w:rPr>
          <w:b/>
        </w:rPr>
        <w:t>Most suitable subject</w:t>
      </w:r>
      <w:r w:rsidR="00B24FF1" w:rsidRPr="006A5CB0">
        <w:rPr>
          <w:b/>
        </w:rPr>
        <w:t xml:space="preserve"> for preparation:</w:t>
      </w:r>
      <w:r w:rsidR="00081D77">
        <w:rPr>
          <w:b/>
        </w:rPr>
        <w:t xml:space="preserve"> </w:t>
      </w:r>
      <w:r w:rsidR="00B24FF1" w:rsidRPr="006A5CB0">
        <w:t>2.</w:t>
      </w:r>
      <w:r w:rsidR="00B24FF1">
        <w:t xml:space="preserve">032 </w:t>
      </w:r>
    </w:p>
    <w:p w14:paraId="32B4CE71" w14:textId="77777777" w:rsidR="00B24FF1" w:rsidRDefault="00B24FF1" w:rsidP="00B24FF1">
      <w:pPr>
        <w:rPr>
          <w:b/>
        </w:rPr>
      </w:pPr>
    </w:p>
    <w:p w14:paraId="1B736AB7" w14:textId="77777777" w:rsidR="0047269A" w:rsidRDefault="0047269A" w:rsidP="00B24FF1">
      <w:pPr>
        <w:rPr>
          <w:b/>
        </w:rPr>
      </w:pPr>
    </w:p>
    <w:p w14:paraId="08DF1337" w14:textId="77777777" w:rsidR="00C42E8C" w:rsidRDefault="00C42E8C" w:rsidP="00B24FF1">
      <w:pPr>
        <w:jc w:val="center"/>
      </w:pPr>
    </w:p>
    <w:p w14:paraId="58E9478C" w14:textId="77777777" w:rsidR="00B52684" w:rsidRDefault="00B52684" w:rsidP="00EF4A35">
      <w:pPr>
        <w:rPr>
          <w:b/>
          <w:u w:val="single"/>
        </w:rPr>
      </w:pPr>
    </w:p>
    <w:p w14:paraId="086A9BF5" w14:textId="77777777" w:rsidR="00B52684" w:rsidRDefault="00B52684" w:rsidP="00EF4A35">
      <w:pPr>
        <w:rPr>
          <w:b/>
          <w:u w:val="single"/>
        </w:rPr>
      </w:pPr>
    </w:p>
    <w:p w14:paraId="7CEDAE29" w14:textId="77777777" w:rsidR="00B52684" w:rsidRDefault="00B52684" w:rsidP="00EF4A35">
      <w:pPr>
        <w:rPr>
          <w:b/>
          <w:u w:val="single"/>
        </w:rPr>
      </w:pPr>
    </w:p>
    <w:p w14:paraId="453F68E2" w14:textId="77777777" w:rsidR="00B52684" w:rsidRDefault="00B52684" w:rsidP="00EF4A35">
      <w:pPr>
        <w:rPr>
          <w:b/>
          <w:u w:val="single"/>
        </w:rPr>
      </w:pPr>
    </w:p>
    <w:p w14:paraId="2CA78809" w14:textId="77777777" w:rsidR="00B52684" w:rsidRDefault="00B52684" w:rsidP="00EF4A35">
      <w:pPr>
        <w:rPr>
          <w:b/>
          <w:u w:val="single"/>
        </w:rPr>
      </w:pPr>
    </w:p>
    <w:p w14:paraId="321A8442" w14:textId="77777777" w:rsidR="00B52684" w:rsidRDefault="00B52684" w:rsidP="00EF4A35">
      <w:pPr>
        <w:rPr>
          <w:b/>
          <w:u w:val="single"/>
        </w:rPr>
      </w:pPr>
    </w:p>
    <w:p w14:paraId="3E509A4A" w14:textId="77777777" w:rsidR="00B52684" w:rsidRDefault="00B52684" w:rsidP="00EF4A35">
      <w:pPr>
        <w:rPr>
          <w:b/>
          <w:u w:val="single"/>
        </w:rPr>
      </w:pPr>
    </w:p>
    <w:p w14:paraId="353BD935" w14:textId="77777777" w:rsidR="00B52684" w:rsidRDefault="00B52684" w:rsidP="00EF4A35">
      <w:pPr>
        <w:rPr>
          <w:b/>
          <w:u w:val="single"/>
        </w:rPr>
      </w:pPr>
    </w:p>
    <w:p w14:paraId="5408954D" w14:textId="168218A5" w:rsidR="00B52684" w:rsidRDefault="00B52684" w:rsidP="00EF4A35">
      <w:pPr>
        <w:rPr>
          <w:b/>
          <w:u w:val="single"/>
        </w:rPr>
      </w:pPr>
    </w:p>
    <w:p w14:paraId="17F82139" w14:textId="251F52CA" w:rsidR="00F5380B" w:rsidRDefault="00F5380B" w:rsidP="00EF4A35">
      <w:pPr>
        <w:rPr>
          <w:b/>
          <w:u w:val="single"/>
        </w:rPr>
      </w:pPr>
    </w:p>
    <w:p w14:paraId="3DB7C302" w14:textId="77777777" w:rsidR="00F5380B" w:rsidRDefault="00F5380B" w:rsidP="00EF4A35">
      <w:pPr>
        <w:rPr>
          <w:b/>
          <w:u w:val="single"/>
        </w:rPr>
      </w:pPr>
    </w:p>
    <w:p w14:paraId="2DB428C6" w14:textId="77777777" w:rsidR="00B52684" w:rsidRDefault="00B52684" w:rsidP="00EF4A35">
      <w:pPr>
        <w:rPr>
          <w:b/>
          <w:u w:val="single"/>
        </w:rPr>
      </w:pPr>
    </w:p>
    <w:p w14:paraId="5E265F36" w14:textId="77777777" w:rsidR="005F5BF8" w:rsidRDefault="005F5BF8" w:rsidP="00B52684">
      <w:pPr>
        <w:jc w:val="center"/>
      </w:pPr>
    </w:p>
    <w:p w14:paraId="5FA263A7" w14:textId="697C3C68" w:rsidR="00B24FF1" w:rsidRPr="006A5CB0" w:rsidRDefault="00B24FF1" w:rsidP="00B52684">
      <w:pPr>
        <w:jc w:val="center"/>
      </w:pPr>
      <w:r>
        <w:t>FLUID MECHANICS</w:t>
      </w:r>
    </w:p>
    <w:p w14:paraId="722E948E" w14:textId="05FCD760" w:rsidR="00B24FF1" w:rsidRDefault="00B24FF1" w:rsidP="00B24FF1">
      <w:pPr>
        <w:jc w:val="center"/>
      </w:pPr>
    </w:p>
    <w:p w14:paraId="6D0097D2" w14:textId="77777777" w:rsidR="00DA0620" w:rsidRPr="006A5CB0" w:rsidRDefault="00DA0620" w:rsidP="00B24FF1">
      <w:pPr>
        <w:jc w:val="center"/>
      </w:pPr>
    </w:p>
    <w:p w14:paraId="4AEDC31E" w14:textId="77777777" w:rsidR="00034CB9" w:rsidRPr="006A5CB0" w:rsidRDefault="00034CB9" w:rsidP="00034CB9">
      <w:pPr>
        <w:rPr>
          <w:b/>
        </w:rPr>
      </w:pPr>
      <w:r>
        <w:rPr>
          <w:b/>
        </w:rPr>
        <w:t xml:space="preserve">Faculty contacts: </w:t>
      </w:r>
      <w:r>
        <w:t>Professors D.P. Hart and G.H. McKinley</w:t>
      </w:r>
    </w:p>
    <w:p w14:paraId="01F9F38A" w14:textId="6DEEC0E8" w:rsidR="00DA0620" w:rsidRPr="00EC0044" w:rsidRDefault="00DA0620" w:rsidP="00DA0620">
      <w:pPr>
        <w:rPr>
          <w:b/>
          <w:u w:val="single"/>
        </w:rPr>
      </w:pPr>
    </w:p>
    <w:p w14:paraId="7F394194" w14:textId="77777777" w:rsidR="00B24FF1" w:rsidRDefault="00B24FF1" w:rsidP="00B24FF1">
      <w:pPr>
        <w:rPr>
          <w:b/>
        </w:rPr>
      </w:pPr>
    </w:p>
    <w:p w14:paraId="591C7A3E" w14:textId="3DF417A7" w:rsidR="00B24FF1" w:rsidRPr="00DA0620" w:rsidRDefault="00B24FF1" w:rsidP="00B24FF1">
      <w:pPr>
        <w:rPr>
          <w:b/>
          <w:i/>
        </w:rPr>
      </w:pPr>
      <w:r w:rsidRPr="006A5CB0">
        <w:rPr>
          <w:b/>
        </w:rPr>
        <w:t>Exam format</w:t>
      </w:r>
      <w:r>
        <w:rPr>
          <w:b/>
        </w:rPr>
        <w:t xml:space="preserve">:  </w:t>
      </w:r>
      <w:r w:rsidRPr="005B7BF6">
        <w:t>The e</w:t>
      </w:r>
      <w:r w:rsidRPr="0023595C">
        <w:t>xam will consist of one 30-minute oral examination</w:t>
      </w:r>
      <w:r w:rsidRPr="0023595C">
        <w:rPr>
          <w:b/>
        </w:rPr>
        <w:t xml:space="preserve">. </w:t>
      </w:r>
      <w:r w:rsidRPr="0023595C">
        <w:t>The student will have 30 minutes to review the question(s) prior to the oral questioning period.</w:t>
      </w:r>
      <w:r w:rsidR="004D23E6">
        <w:t xml:space="preserve"> The exam is closed book.</w:t>
      </w:r>
    </w:p>
    <w:p w14:paraId="348A80C7" w14:textId="77777777" w:rsidR="00B24FF1" w:rsidRDefault="00B24FF1" w:rsidP="00B24FF1">
      <w:pPr>
        <w:rPr>
          <w:b/>
        </w:rPr>
      </w:pPr>
    </w:p>
    <w:p w14:paraId="685DF702" w14:textId="77777777" w:rsidR="004E631B" w:rsidRDefault="004E631B" w:rsidP="00B24FF1">
      <w:pPr>
        <w:rPr>
          <w:b/>
        </w:rPr>
      </w:pPr>
    </w:p>
    <w:p w14:paraId="508CA3B2" w14:textId="67A01238" w:rsidR="00B24FF1" w:rsidRPr="00DA0620" w:rsidRDefault="00B24FF1" w:rsidP="00B24FF1">
      <w:r w:rsidRPr="006A5CB0">
        <w:rPr>
          <w:b/>
        </w:rPr>
        <w:t>Topics/Scope:</w:t>
      </w:r>
      <w:r>
        <w:rPr>
          <w:b/>
        </w:rPr>
        <w:t xml:space="preserve"> </w:t>
      </w:r>
      <w:r>
        <w:t>The topics and scope of this examination will</w:t>
      </w:r>
      <w:r w:rsidR="00EF4A35">
        <w:t xml:space="preserve"> be based on the subject 2.25</w:t>
      </w:r>
      <w:r>
        <w:t>.</w:t>
      </w:r>
    </w:p>
    <w:p w14:paraId="3E70BF9A" w14:textId="77777777" w:rsidR="00B24FF1" w:rsidRDefault="00B24FF1" w:rsidP="00B24FF1">
      <w:pPr>
        <w:rPr>
          <w:b/>
        </w:rPr>
      </w:pPr>
    </w:p>
    <w:p w14:paraId="77D9FCD6" w14:textId="77777777" w:rsidR="004E631B" w:rsidRPr="006A5CB0" w:rsidRDefault="004E631B" w:rsidP="00B24FF1">
      <w:pPr>
        <w:rPr>
          <w:b/>
        </w:rPr>
      </w:pPr>
    </w:p>
    <w:p w14:paraId="3C197CCC" w14:textId="11703F51" w:rsidR="00B24FF1" w:rsidRDefault="00EF4A35" w:rsidP="00B24FF1">
      <w:pPr>
        <w:rPr>
          <w:b/>
        </w:rPr>
      </w:pPr>
      <w:r>
        <w:rPr>
          <w:b/>
        </w:rPr>
        <w:t>Most suitable subject</w:t>
      </w:r>
      <w:r w:rsidR="00B24FF1" w:rsidRPr="006A5CB0">
        <w:rPr>
          <w:b/>
        </w:rPr>
        <w:t xml:space="preserve"> for preparation:</w:t>
      </w:r>
      <w:r w:rsidR="00B24FF1">
        <w:rPr>
          <w:b/>
        </w:rPr>
        <w:t xml:space="preserve">  </w:t>
      </w:r>
      <w:r w:rsidR="00B24FF1">
        <w:t>2.25</w:t>
      </w:r>
    </w:p>
    <w:p w14:paraId="38D57A59" w14:textId="77777777" w:rsidR="00B24FF1" w:rsidRDefault="00B24FF1" w:rsidP="00B24FF1">
      <w:pPr>
        <w:rPr>
          <w:b/>
        </w:rPr>
      </w:pPr>
    </w:p>
    <w:p w14:paraId="5A4F3C4B" w14:textId="77777777" w:rsidR="00C42E8C" w:rsidRDefault="00C42E8C">
      <w:pPr>
        <w:spacing w:after="160" w:line="259" w:lineRule="auto"/>
        <w:rPr>
          <w:b/>
        </w:rPr>
      </w:pPr>
    </w:p>
    <w:p w14:paraId="15185E2C" w14:textId="34FA9190" w:rsidR="00B24FF1" w:rsidRDefault="00B24FF1">
      <w:pPr>
        <w:spacing w:after="160" w:line="259" w:lineRule="auto"/>
        <w:rPr>
          <w:b/>
        </w:rPr>
      </w:pPr>
      <w:r>
        <w:rPr>
          <w:b/>
        </w:rPr>
        <w:br w:type="page"/>
      </w:r>
    </w:p>
    <w:p w14:paraId="62E171E8" w14:textId="77777777" w:rsidR="00B24FF1" w:rsidRPr="006A5CB0" w:rsidRDefault="00B24FF1" w:rsidP="00B24FF1">
      <w:pPr>
        <w:jc w:val="center"/>
      </w:pPr>
      <w:r>
        <w:lastRenderedPageBreak/>
        <w:t xml:space="preserve">HEAT AND MASS TRANSFER </w:t>
      </w:r>
    </w:p>
    <w:p w14:paraId="57F996B4" w14:textId="77777777" w:rsidR="00CA556A" w:rsidRPr="006A5CB0" w:rsidRDefault="00CA556A" w:rsidP="003747F3"/>
    <w:p w14:paraId="023AF231" w14:textId="77777777" w:rsidR="009976A3" w:rsidRDefault="009976A3" w:rsidP="00034CB9">
      <w:pPr>
        <w:rPr>
          <w:b/>
        </w:rPr>
      </w:pPr>
    </w:p>
    <w:p w14:paraId="3CD29D83" w14:textId="1A3BFF22" w:rsidR="00034CB9" w:rsidRPr="006A5CB0" w:rsidRDefault="00034CB9" w:rsidP="00034CB9">
      <w:pPr>
        <w:rPr>
          <w:b/>
        </w:rPr>
      </w:pPr>
      <w:r>
        <w:rPr>
          <w:b/>
        </w:rPr>
        <w:t xml:space="preserve">Faculty Contact: </w:t>
      </w:r>
      <w:r>
        <w:t xml:space="preserve">Professor </w:t>
      </w:r>
      <w:r w:rsidR="00086EBB">
        <w:t>G. Chen</w:t>
      </w:r>
    </w:p>
    <w:p w14:paraId="22A967A3" w14:textId="62C43DA6" w:rsidR="00CA556A" w:rsidRPr="00EC0044" w:rsidRDefault="00CA556A" w:rsidP="00CA556A">
      <w:pPr>
        <w:rPr>
          <w:b/>
          <w:u w:val="single"/>
        </w:rPr>
      </w:pPr>
    </w:p>
    <w:p w14:paraId="30905632" w14:textId="77777777" w:rsidR="00B24FF1" w:rsidRDefault="00B24FF1" w:rsidP="00B24FF1">
      <w:pPr>
        <w:rPr>
          <w:b/>
        </w:rPr>
      </w:pPr>
    </w:p>
    <w:p w14:paraId="2C478273" w14:textId="1DDFA966" w:rsidR="00B24FF1" w:rsidRPr="005B7BF6" w:rsidRDefault="00B24FF1" w:rsidP="00B24FF1">
      <w:pPr>
        <w:rPr>
          <w:b/>
          <w:i/>
        </w:rPr>
      </w:pPr>
      <w:r w:rsidRPr="006A5CB0">
        <w:rPr>
          <w:b/>
        </w:rPr>
        <w:t>Exam format</w:t>
      </w:r>
      <w:r>
        <w:rPr>
          <w:b/>
        </w:rPr>
        <w:t xml:space="preserve">:  </w:t>
      </w:r>
      <w:r w:rsidRPr="007A6252">
        <w:t>The exam will consist of one 30-minute oral examination</w:t>
      </w:r>
      <w:r w:rsidRPr="007A6252">
        <w:rPr>
          <w:b/>
        </w:rPr>
        <w:t xml:space="preserve">. </w:t>
      </w:r>
      <w:r w:rsidRPr="007A6252">
        <w:t>The student will have 30 minutes to review the question(s) prior to the oral questioning period.</w:t>
      </w:r>
      <w:r w:rsidR="00213353">
        <w:t xml:space="preserve"> The exam is closed book.</w:t>
      </w:r>
    </w:p>
    <w:p w14:paraId="00C59A47" w14:textId="77777777" w:rsidR="004E631B" w:rsidRDefault="004E631B" w:rsidP="00B24FF1">
      <w:pPr>
        <w:rPr>
          <w:b/>
        </w:rPr>
      </w:pPr>
    </w:p>
    <w:p w14:paraId="5339394B" w14:textId="58122C1D" w:rsidR="00B24FF1" w:rsidRPr="00C42E8C" w:rsidRDefault="00B24FF1" w:rsidP="00B24FF1">
      <w:pPr>
        <w:rPr>
          <w:b/>
        </w:rPr>
      </w:pPr>
      <w:r w:rsidRPr="006A5CB0">
        <w:rPr>
          <w:b/>
        </w:rPr>
        <w:t>Topics/Scope:</w:t>
      </w:r>
      <w:r>
        <w:rPr>
          <w:b/>
        </w:rPr>
        <w:t xml:space="preserve"> </w:t>
      </w:r>
      <w:r w:rsidR="00C42E8C">
        <w:rPr>
          <w:b/>
        </w:rPr>
        <w:t xml:space="preserve"> </w:t>
      </w:r>
      <w:r>
        <w:t>The purpose of this examination is to evaluate the candidate’s depth in and understanding of the fundamental principles of heat and mass transfer.  The student is expected to recognize, formulate, and solve problems and applications involving conduction, convection, radiation, mass diffusion, and phase change.  S/he should be able to determine temperature distributions inside solid bodies, to predict heat transfer and mass transfer rates at solid-fluid interfaces for all types of flow conditions, to estimate radiation heat exchange between solid surfaces, and to evaluate the performance of heat and mass exchangers.</w:t>
      </w:r>
    </w:p>
    <w:p w14:paraId="5557DFCA" w14:textId="77777777" w:rsidR="00B24FF1" w:rsidRDefault="00B24FF1" w:rsidP="00B24FF1"/>
    <w:p w14:paraId="273137A7" w14:textId="77777777" w:rsidR="00B24FF1" w:rsidRDefault="00B24FF1" w:rsidP="00B24FF1">
      <w:pPr>
        <w:rPr>
          <w:b/>
        </w:rPr>
      </w:pPr>
      <w:r>
        <w:t xml:space="preserve">The examination will be based on material closely related to the graduate subject </w:t>
      </w:r>
      <w:r w:rsidRPr="004D30C1">
        <w:t>Advanced Heat and Mass Transfer</w:t>
      </w:r>
      <w:r>
        <w:t xml:space="preserve"> (2.55 or alternatively 2.51+2.52).</w:t>
      </w:r>
    </w:p>
    <w:p w14:paraId="2630D165" w14:textId="77777777" w:rsidR="00B24FF1" w:rsidRDefault="00B24FF1" w:rsidP="00B24FF1">
      <w:pPr>
        <w:rPr>
          <w:b/>
        </w:rPr>
      </w:pPr>
    </w:p>
    <w:p w14:paraId="37BC4513" w14:textId="77777777" w:rsidR="004E631B" w:rsidRPr="006A5CB0" w:rsidRDefault="004E631B" w:rsidP="00B24FF1">
      <w:pPr>
        <w:rPr>
          <w:b/>
        </w:rPr>
      </w:pPr>
    </w:p>
    <w:p w14:paraId="0D1C08B5" w14:textId="525B5F2A" w:rsidR="00B24FF1" w:rsidRPr="00551184" w:rsidRDefault="00B24FF1" w:rsidP="00B24FF1">
      <w:pPr>
        <w:rPr>
          <w:b/>
        </w:rPr>
      </w:pPr>
      <w:r w:rsidRPr="006A5CB0">
        <w:rPr>
          <w:b/>
        </w:rPr>
        <w:t>Most suitable subject(s) for preparation:</w:t>
      </w:r>
      <w:r w:rsidR="00551184">
        <w:rPr>
          <w:b/>
        </w:rPr>
        <w:t xml:space="preserve"> </w:t>
      </w:r>
      <w:r w:rsidRPr="006A5CB0">
        <w:t>2.</w:t>
      </w:r>
      <w:r>
        <w:t xml:space="preserve">55 or 2.51+2.52J  </w:t>
      </w:r>
    </w:p>
    <w:p w14:paraId="0786C9C5" w14:textId="77777777" w:rsidR="00B24FF1" w:rsidRDefault="00B24FF1" w:rsidP="00B24FF1">
      <w:pPr>
        <w:rPr>
          <w:b/>
        </w:rPr>
      </w:pPr>
    </w:p>
    <w:p w14:paraId="4CB2B4FB" w14:textId="77777777" w:rsidR="004E631B" w:rsidRDefault="004E631B" w:rsidP="00B24FF1">
      <w:pPr>
        <w:rPr>
          <w:b/>
        </w:rPr>
      </w:pPr>
    </w:p>
    <w:p w14:paraId="58F73F04" w14:textId="77777777" w:rsidR="00B24FF1" w:rsidRDefault="00B24FF1" w:rsidP="00B24FF1">
      <w:pPr>
        <w:rPr>
          <w:b/>
        </w:rPr>
      </w:pPr>
      <w:r>
        <w:rPr>
          <w:b/>
        </w:rPr>
        <w:t>Recommended Textbooks</w:t>
      </w:r>
    </w:p>
    <w:p w14:paraId="20395BFD" w14:textId="77777777" w:rsidR="00B24FF1" w:rsidRDefault="00B24FF1" w:rsidP="00B24FF1">
      <w:pPr>
        <w:rPr>
          <w:b/>
        </w:rPr>
      </w:pPr>
    </w:p>
    <w:p w14:paraId="538AC317" w14:textId="77777777" w:rsidR="00B24FF1" w:rsidRDefault="00B24FF1" w:rsidP="00B24FF1">
      <w:r>
        <w:tab/>
        <w:t xml:space="preserve">A. F. Mills, </w:t>
      </w:r>
      <w:r>
        <w:rPr>
          <w:i/>
        </w:rPr>
        <w:t xml:space="preserve">Heat Transfer, </w:t>
      </w:r>
      <w:r>
        <w:t>2</w:t>
      </w:r>
      <w:r w:rsidRPr="00244E1F">
        <w:rPr>
          <w:vertAlign w:val="superscript"/>
        </w:rPr>
        <w:t>nd</w:t>
      </w:r>
      <w:r>
        <w:t xml:space="preserve"> ed., Prentice Hall, 1997.</w:t>
      </w:r>
    </w:p>
    <w:p w14:paraId="0D6B1C74" w14:textId="77777777" w:rsidR="00B24FF1" w:rsidRDefault="00B24FF1" w:rsidP="00B24FF1"/>
    <w:p w14:paraId="612F5279" w14:textId="77777777" w:rsidR="00B24FF1" w:rsidRDefault="00B24FF1" w:rsidP="00B24FF1">
      <w:pPr>
        <w:ind w:left="720"/>
      </w:pPr>
      <w:r>
        <w:t xml:space="preserve">J.H. Lienhard IV and J.H. Lienhard V, </w:t>
      </w:r>
      <w:r>
        <w:rPr>
          <w:i/>
        </w:rPr>
        <w:t xml:space="preserve">A Heat Transfer Textbook, </w:t>
      </w:r>
      <w:r>
        <w:t>3</w:t>
      </w:r>
      <w:r>
        <w:rPr>
          <w:vertAlign w:val="superscript"/>
        </w:rPr>
        <w:t xml:space="preserve">rd </w:t>
      </w:r>
      <w:r>
        <w:t xml:space="preserve">ed., Phlogiston Press, 2001.  Also see </w:t>
      </w:r>
      <w:hyperlink r:id="rId9" w:history="1">
        <w:r w:rsidRPr="00703256">
          <w:rPr>
            <w:rStyle w:val="Hyperlink"/>
          </w:rPr>
          <w:t>http://web.mit.edu/lienhard/www/ahtt.html</w:t>
        </w:r>
      </w:hyperlink>
      <w:r>
        <w:t>.</w:t>
      </w:r>
    </w:p>
    <w:p w14:paraId="6F7BDEF8" w14:textId="77777777" w:rsidR="00B24FF1" w:rsidRDefault="00B24FF1" w:rsidP="00B24FF1"/>
    <w:p w14:paraId="21727C88" w14:textId="77777777" w:rsidR="00B24FF1" w:rsidRPr="006A5CB0" w:rsidRDefault="00B24FF1" w:rsidP="00B24FF1">
      <w:pPr>
        <w:rPr>
          <w:b/>
        </w:rPr>
      </w:pPr>
    </w:p>
    <w:p w14:paraId="0E654C02" w14:textId="0BAF236F" w:rsidR="00B24FF1" w:rsidRDefault="00B24FF1">
      <w:pPr>
        <w:spacing w:after="160" w:line="259" w:lineRule="auto"/>
      </w:pPr>
      <w:r>
        <w:br w:type="page"/>
      </w:r>
    </w:p>
    <w:p w14:paraId="5F21AE7C" w14:textId="77777777" w:rsidR="00B24FF1" w:rsidRDefault="00B24FF1" w:rsidP="00B24FF1">
      <w:pPr>
        <w:jc w:val="center"/>
      </w:pPr>
    </w:p>
    <w:p w14:paraId="2A2FA902" w14:textId="77777777" w:rsidR="00B24FF1" w:rsidRPr="006A5CB0" w:rsidRDefault="00B24FF1" w:rsidP="00B24FF1">
      <w:pPr>
        <w:jc w:val="center"/>
      </w:pPr>
      <w:r>
        <w:t>HYDRODYNAMICS</w:t>
      </w:r>
    </w:p>
    <w:p w14:paraId="47765A17" w14:textId="3E5D7F20" w:rsidR="00B24FF1" w:rsidRDefault="00B24FF1" w:rsidP="00B24FF1">
      <w:pPr>
        <w:jc w:val="center"/>
      </w:pPr>
    </w:p>
    <w:p w14:paraId="2562B5C7" w14:textId="28993F0D" w:rsidR="00CA556A" w:rsidRDefault="00034CB9" w:rsidP="00034CB9">
      <w:r>
        <w:rPr>
          <w:b/>
        </w:rPr>
        <w:t xml:space="preserve">Faculty contact: </w:t>
      </w:r>
      <w:r w:rsidR="00C42F35">
        <w:t>Professor A. Techet</w:t>
      </w:r>
    </w:p>
    <w:p w14:paraId="1D1763F7" w14:textId="49402B71" w:rsidR="00CA556A" w:rsidRPr="00EC0044" w:rsidRDefault="00CA556A" w:rsidP="00CA556A">
      <w:pPr>
        <w:rPr>
          <w:b/>
          <w:u w:val="single"/>
        </w:rPr>
      </w:pPr>
    </w:p>
    <w:p w14:paraId="7EFF91C7" w14:textId="77777777" w:rsidR="00B24FF1" w:rsidRDefault="00B24FF1" w:rsidP="00B24FF1">
      <w:pPr>
        <w:rPr>
          <w:b/>
        </w:rPr>
      </w:pPr>
    </w:p>
    <w:p w14:paraId="2D887B3A" w14:textId="21367752" w:rsidR="00B24FF1" w:rsidRPr="00F56226" w:rsidRDefault="00B24FF1" w:rsidP="00B24FF1">
      <w:pPr>
        <w:rPr>
          <w:b/>
        </w:rPr>
      </w:pPr>
      <w:r w:rsidRPr="006A5CB0">
        <w:rPr>
          <w:b/>
        </w:rPr>
        <w:t>Exam format</w:t>
      </w:r>
      <w:r>
        <w:rPr>
          <w:b/>
        </w:rPr>
        <w:t xml:space="preserve">:  </w:t>
      </w:r>
      <w:r w:rsidRPr="00396CB5">
        <w:t>The exam will consist of one 30-minute oral examination</w:t>
      </w:r>
      <w:r w:rsidRPr="00396CB5">
        <w:rPr>
          <w:b/>
        </w:rPr>
        <w:t xml:space="preserve">. </w:t>
      </w:r>
      <w:r w:rsidRPr="00396CB5">
        <w:t>The student will have 30 minutes to review the question(s) prior to the oral questioning period.</w:t>
      </w:r>
      <w:r w:rsidR="00C42F35">
        <w:t xml:space="preserve"> The exam is closed book.</w:t>
      </w:r>
    </w:p>
    <w:p w14:paraId="693A968F" w14:textId="77777777" w:rsidR="00B24FF1" w:rsidRDefault="00B24FF1" w:rsidP="00B24FF1">
      <w:pPr>
        <w:rPr>
          <w:b/>
        </w:rPr>
      </w:pPr>
    </w:p>
    <w:p w14:paraId="7ED5E6A2" w14:textId="77777777" w:rsidR="004E631B" w:rsidRDefault="004E631B" w:rsidP="00B24FF1">
      <w:pPr>
        <w:rPr>
          <w:b/>
        </w:rPr>
      </w:pPr>
    </w:p>
    <w:p w14:paraId="182A0AA7" w14:textId="6EFDD2CE" w:rsidR="00B24FF1" w:rsidRPr="004E631B" w:rsidRDefault="00B24FF1" w:rsidP="00B24FF1">
      <w:pPr>
        <w:rPr>
          <w:b/>
        </w:rPr>
      </w:pPr>
      <w:r w:rsidRPr="006A5CB0">
        <w:rPr>
          <w:b/>
        </w:rPr>
        <w:t>Topics/Scope:</w:t>
      </w:r>
      <w:r>
        <w:rPr>
          <w:b/>
        </w:rPr>
        <w:t xml:space="preserve"> </w:t>
      </w:r>
      <w:r>
        <w:t xml:space="preserve">Equations governing conservation of mass and momentum.  Similitude and model testing.   Ideal vortical and potential flows in two and three dimensions, including the concepts of lift and added mass.  Lifting-surface theory for steady, unsteady, and cavitating hydrofoils.  Real (viscous) laminar and turbulent flows, Reynolds stresses, laminar and turbulent boundary layers.  Rudiments of linearized free-surface waves, including wave kinematics, superposition, dispersion, energy density and group velocity, and the effect of finite water depth.  Water wave loads and motions of bodies in waves, ship wave resistance.  Hydrodynamics of slender bodies.  Application to floating and submerged vehicles. </w:t>
      </w:r>
    </w:p>
    <w:p w14:paraId="1FE768A9" w14:textId="77777777" w:rsidR="00B24FF1" w:rsidRPr="006A5CB0" w:rsidRDefault="00B24FF1" w:rsidP="00B24FF1">
      <w:pPr>
        <w:rPr>
          <w:b/>
        </w:rPr>
      </w:pPr>
    </w:p>
    <w:p w14:paraId="1A8D0FB7" w14:textId="77777777" w:rsidR="004E631B" w:rsidRDefault="004E631B" w:rsidP="00B24FF1">
      <w:pPr>
        <w:rPr>
          <w:b/>
        </w:rPr>
      </w:pPr>
    </w:p>
    <w:p w14:paraId="1A0D4AAB" w14:textId="36EF6403" w:rsidR="00B24FF1" w:rsidRPr="00551184" w:rsidRDefault="00C5021C" w:rsidP="00B24FF1">
      <w:pPr>
        <w:rPr>
          <w:b/>
        </w:rPr>
      </w:pPr>
      <w:r>
        <w:rPr>
          <w:b/>
        </w:rPr>
        <w:t>Most suitable subject</w:t>
      </w:r>
      <w:r w:rsidR="00B24FF1" w:rsidRPr="006A5CB0">
        <w:rPr>
          <w:b/>
        </w:rPr>
        <w:t xml:space="preserve"> for preparation:</w:t>
      </w:r>
      <w:r w:rsidR="00551184">
        <w:rPr>
          <w:b/>
        </w:rPr>
        <w:t xml:space="preserve"> </w:t>
      </w:r>
      <w:r w:rsidR="00B24FF1" w:rsidRPr="006A5CB0">
        <w:t>2.</w:t>
      </w:r>
      <w:r w:rsidR="00B24FF1">
        <w:t xml:space="preserve">20 </w:t>
      </w:r>
    </w:p>
    <w:p w14:paraId="2455EA87" w14:textId="77777777" w:rsidR="00B24FF1" w:rsidRDefault="00B24FF1" w:rsidP="00B24FF1">
      <w:pPr>
        <w:rPr>
          <w:b/>
        </w:rPr>
      </w:pPr>
    </w:p>
    <w:p w14:paraId="1CC1D7EF" w14:textId="58EF1A8C" w:rsidR="00B24FF1" w:rsidRDefault="00B24FF1">
      <w:pPr>
        <w:spacing w:after="160" w:line="259" w:lineRule="auto"/>
      </w:pPr>
      <w:r>
        <w:br w:type="page"/>
      </w:r>
    </w:p>
    <w:p w14:paraId="79199105" w14:textId="77777777" w:rsidR="000F4958" w:rsidRPr="00F95DAA" w:rsidRDefault="000F4958" w:rsidP="000F4958">
      <w:pPr>
        <w:jc w:val="center"/>
      </w:pPr>
      <w:r w:rsidRPr="00F95DAA">
        <w:lastRenderedPageBreak/>
        <w:t>MACHINE DESIGN</w:t>
      </w:r>
    </w:p>
    <w:p w14:paraId="19BE17D4" w14:textId="67E8A314" w:rsidR="000F4958" w:rsidRPr="00F95DAA" w:rsidRDefault="000F4958" w:rsidP="0062742E">
      <w:pPr>
        <w:jc w:val="center"/>
      </w:pPr>
      <w:r w:rsidRPr="00F95DAA">
        <w:t>SUBJECT EXAMINATION</w:t>
      </w:r>
    </w:p>
    <w:p w14:paraId="2CA4F0F1" w14:textId="77777777" w:rsidR="000F4958" w:rsidRPr="00F95DAA" w:rsidRDefault="000F4958" w:rsidP="000F4958">
      <w:pPr>
        <w:rPr>
          <w:b/>
        </w:rPr>
      </w:pPr>
    </w:p>
    <w:p w14:paraId="2D43767F" w14:textId="7542BA64" w:rsidR="0044534A" w:rsidRDefault="0044534A" w:rsidP="000F4958">
      <w:pPr>
        <w:jc w:val="both"/>
      </w:pPr>
      <w:r>
        <w:rPr>
          <w:b/>
        </w:rPr>
        <w:t xml:space="preserve">Faculty contact: </w:t>
      </w:r>
      <w:r>
        <w:t>Professor A. Winter</w:t>
      </w:r>
    </w:p>
    <w:p w14:paraId="0FA7F502" w14:textId="77777777" w:rsidR="0044534A" w:rsidRDefault="0044534A" w:rsidP="000F4958">
      <w:pPr>
        <w:jc w:val="both"/>
        <w:rPr>
          <w:b/>
        </w:rPr>
      </w:pPr>
    </w:p>
    <w:p w14:paraId="1E7D2FD6" w14:textId="3FB81DA1" w:rsidR="000F4958" w:rsidRPr="00D32597" w:rsidRDefault="000F4958" w:rsidP="000F4958">
      <w:pPr>
        <w:jc w:val="both"/>
        <w:rPr>
          <w:b/>
        </w:rPr>
      </w:pPr>
      <w:r w:rsidRPr="00F95DAA">
        <w:rPr>
          <w:b/>
        </w:rPr>
        <w:t xml:space="preserve">Exam Format:  </w:t>
      </w:r>
      <w:r w:rsidRPr="00F95DAA">
        <w:t>The exam will consist of one 30-minute oral examination</w:t>
      </w:r>
      <w:r w:rsidRPr="00F95DAA">
        <w:rPr>
          <w:b/>
        </w:rPr>
        <w:t xml:space="preserve">. </w:t>
      </w:r>
      <w:r w:rsidRPr="00F95DAA">
        <w:t>The student will receive the question and any a</w:t>
      </w:r>
      <w:r w:rsidR="0044534A">
        <w:t>ssociated hardware three days</w:t>
      </w:r>
      <w:r w:rsidRPr="00F95DAA">
        <w:t xml:space="preserve"> bef</w:t>
      </w:r>
      <w:r w:rsidR="0044534A">
        <w:t xml:space="preserve">ore the qualifying exams. </w:t>
      </w:r>
      <w:r w:rsidRPr="00F95DAA">
        <w:t xml:space="preserve">One double-sided summary sheet will be allowed in the oral exam; no additional materials or multimedia aids (other than colored chalk) will be permitted. The student will present their solution on the blackboard, which will typically include calculations, 2D and 3D sketches of systems and components, and additional on-the-fly analysis to address the reviewers’ questions. It is critical that students can discuss physical principles on the blackboard to articulate their thought process. A significant component of this exam will be investigating students’ ability to do this. </w:t>
      </w:r>
    </w:p>
    <w:p w14:paraId="43A0ECC0" w14:textId="77777777" w:rsidR="000F4958" w:rsidRPr="00F95DAA" w:rsidRDefault="000F4958" w:rsidP="000F4958">
      <w:pPr>
        <w:rPr>
          <w:b/>
        </w:rPr>
      </w:pPr>
    </w:p>
    <w:p w14:paraId="1FE4FEE3" w14:textId="0989A0E8" w:rsidR="000F4958" w:rsidRPr="00D32597" w:rsidRDefault="000F4958" w:rsidP="00D32597">
      <w:pPr>
        <w:rPr>
          <w:b/>
        </w:rPr>
      </w:pPr>
      <w:r w:rsidRPr="00F95DAA">
        <w:rPr>
          <w:b/>
        </w:rPr>
        <w:t xml:space="preserve">Topics/Scope: </w:t>
      </w:r>
      <w:r w:rsidRPr="00F95DAA">
        <w:t xml:space="preserve">For the Machine Design exam, students are expected to have a deep and thorough understanding of material taught, incorporated, and practiced in the undergraduate design courses offered in MIT’s </w:t>
      </w:r>
      <w:proofErr w:type="spellStart"/>
      <w:r w:rsidRPr="00F95DAA">
        <w:t>MechE</w:t>
      </w:r>
      <w:proofErr w:type="spellEnd"/>
      <w:r w:rsidRPr="00F95DAA">
        <w:t xml:space="preserve"> dept. All students are expected to have an understanding of basic machine elements, how to model and optimize them, and how they are best used to create functional mechanical systems.  All students should be familiar with standard elements, for example bolts, gears, bearings, shafts, structural elements/sub-systems, actuators, sensors, drives, linkages and springs/flexures. Typical questions focus on:</w:t>
      </w:r>
    </w:p>
    <w:p w14:paraId="2F130C41" w14:textId="77777777" w:rsidR="000F4958" w:rsidRPr="00F95DAA" w:rsidRDefault="000F4958" w:rsidP="000F4958">
      <w:pPr>
        <w:numPr>
          <w:ilvl w:val="0"/>
          <w:numId w:val="3"/>
        </w:numPr>
      </w:pPr>
      <w:r w:rsidRPr="00F95DAA">
        <w:t>System-level thinking/reasoning of the solution trajectory</w:t>
      </w:r>
    </w:p>
    <w:p w14:paraId="08C9DF86" w14:textId="77777777" w:rsidR="000F4958" w:rsidRPr="00F95DAA" w:rsidRDefault="000F4958" w:rsidP="000F4958">
      <w:pPr>
        <w:numPr>
          <w:ilvl w:val="0"/>
          <w:numId w:val="3"/>
        </w:numPr>
      </w:pPr>
      <w:r w:rsidRPr="00F95DAA">
        <w:t>Elucidating functional requirements and design constraints</w:t>
      </w:r>
    </w:p>
    <w:p w14:paraId="4390DD37" w14:textId="77777777" w:rsidR="000F4958" w:rsidRPr="00F95DAA" w:rsidRDefault="000F4958" w:rsidP="000F4958">
      <w:pPr>
        <w:numPr>
          <w:ilvl w:val="0"/>
          <w:numId w:val="3"/>
        </w:numPr>
      </w:pPr>
      <w:r w:rsidRPr="00F95DAA">
        <w:t>Free-body diagrams</w:t>
      </w:r>
    </w:p>
    <w:p w14:paraId="2783500A" w14:textId="77777777" w:rsidR="000F4958" w:rsidRPr="00F95DAA" w:rsidRDefault="000F4958" w:rsidP="000F4958">
      <w:pPr>
        <w:numPr>
          <w:ilvl w:val="0"/>
          <w:numId w:val="3"/>
        </w:numPr>
      </w:pPr>
      <w:r w:rsidRPr="00F95DAA">
        <w:t>Power and information flow</w:t>
      </w:r>
    </w:p>
    <w:p w14:paraId="73A246ED" w14:textId="77777777" w:rsidR="000F4958" w:rsidRPr="00F95DAA" w:rsidRDefault="000F4958" w:rsidP="000F4958">
      <w:pPr>
        <w:numPr>
          <w:ilvl w:val="0"/>
          <w:numId w:val="3"/>
        </w:numPr>
      </w:pPr>
      <w:r w:rsidRPr="00F95DAA">
        <w:t>Structural loops, metrology</w:t>
      </w:r>
    </w:p>
    <w:p w14:paraId="3387F440" w14:textId="77777777" w:rsidR="000F4958" w:rsidRPr="00F95DAA" w:rsidRDefault="000F4958" w:rsidP="000F4958">
      <w:pPr>
        <w:numPr>
          <w:ilvl w:val="0"/>
          <w:numId w:val="3"/>
        </w:numPr>
      </w:pPr>
      <w:r w:rsidRPr="00F95DAA">
        <w:t>Conceptual design of machine elements or systems</w:t>
      </w:r>
    </w:p>
    <w:p w14:paraId="01B2025C" w14:textId="77777777" w:rsidR="000F4958" w:rsidRPr="00F95DAA" w:rsidRDefault="000F4958" w:rsidP="000F4958">
      <w:pPr>
        <w:numPr>
          <w:ilvl w:val="0"/>
          <w:numId w:val="3"/>
        </w:numPr>
      </w:pPr>
      <w:r w:rsidRPr="00F95DAA">
        <w:t>Modeling, sizing, and selection of machine elements and actuators</w:t>
      </w:r>
    </w:p>
    <w:p w14:paraId="2511455C" w14:textId="77777777" w:rsidR="000F4958" w:rsidRPr="00F95DAA" w:rsidRDefault="000F4958" w:rsidP="000F4958">
      <w:pPr>
        <w:numPr>
          <w:ilvl w:val="0"/>
          <w:numId w:val="3"/>
        </w:numPr>
      </w:pPr>
      <w:r w:rsidRPr="00F95DAA">
        <w:t>Synthesis, modeling, and design of machine systems</w:t>
      </w:r>
    </w:p>
    <w:p w14:paraId="229EAE45" w14:textId="77777777" w:rsidR="000F4958" w:rsidRPr="00F95DAA" w:rsidRDefault="000F4958" w:rsidP="000F4958">
      <w:pPr>
        <w:numPr>
          <w:ilvl w:val="0"/>
          <w:numId w:val="3"/>
        </w:numPr>
      </w:pPr>
      <w:r w:rsidRPr="00F95DAA">
        <w:t>Questions about how a given element or system functions</w:t>
      </w:r>
    </w:p>
    <w:p w14:paraId="3C90615C" w14:textId="77777777" w:rsidR="000F4958" w:rsidRPr="00F95DAA" w:rsidRDefault="000F4958" w:rsidP="000F4958">
      <w:pPr>
        <w:numPr>
          <w:ilvl w:val="0"/>
          <w:numId w:val="3"/>
        </w:numPr>
      </w:pPr>
      <w:r w:rsidRPr="00F95DAA">
        <w:t>Contrast/compare the strengths and weaknesses of elements and systems</w:t>
      </w:r>
    </w:p>
    <w:p w14:paraId="09F3ED87" w14:textId="77777777" w:rsidR="000F4958" w:rsidRPr="00F95DAA" w:rsidRDefault="000F4958" w:rsidP="000F4958">
      <w:pPr>
        <w:numPr>
          <w:ilvl w:val="0"/>
          <w:numId w:val="3"/>
        </w:numPr>
      </w:pPr>
      <w:r w:rsidRPr="00F95DAA">
        <w:t>Sensitivity analysis of parametric relationships</w:t>
      </w:r>
    </w:p>
    <w:p w14:paraId="6DEC051E" w14:textId="77777777" w:rsidR="000F4958" w:rsidRPr="00F95DAA" w:rsidRDefault="000F4958" w:rsidP="000F4958">
      <w:pPr>
        <w:numPr>
          <w:ilvl w:val="0"/>
          <w:numId w:val="3"/>
        </w:numPr>
      </w:pPr>
      <w:r w:rsidRPr="00F95DAA">
        <w:t>Practical issues in mechanical system design, for example, cost vs. performance, consideration of alternate machine elements, safety, design verification testing, fabrication, and manufacturability</w:t>
      </w:r>
    </w:p>
    <w:p w14:paraId="128D4F21" w14:textId="77777777" w:rsidR="000F4958" w:rsidRPr="00F95DAA" w:rsidRDefault="000F4958" w:rsidP="000F4958"/>
    <w:p w14:paraId="2CF1C354" w14:textId="77777777" w:rsidR="000F4958" w:rsidRPr="00F95DAA" w:rsidRDefault="000F4958" w:rsidP="000F4958"/>
    <w:p w14:paraId="79745142" w14:textId="0CDE1C37" w:rsidR="000F4958" w:rsidRPr="00D32597" w:rsidRDefault="000F4958" w:rsidP="000F4958">
      <w:pPr>
        <w:rPr>
          <w:b/>
        </w:rPr>
      </w:pPr>
      <w:r w:rsidRPr="00F95DAA">
        <w:rPr>
          <w:b/>
        </w:rPr>
        <w:t>Most suitable subject for preparation:</w:t>
      </w:r>
      <w:r w:rsidR="00D32597">
        <w:rPr>
          <w:b/>
        </w:rPr>
        <w:t xml:space="preserve"> </w:t>
      </w:r>
      <w:r w:rsidRPr="00F95DAA">
        <w:t>2.72</w:t>
      </w:r>
    </w:p>
    <w:p w14:paraId="7E5E5632" w14:textId="77777777" w:rsidR="000F4958" w:rsidRPr="00F95DAA" w:rsidRDefault="000F4958" w:rsidP="000F4958"/>
    <w:p w14:paraId="0396B67C" w14:textId="3FED3150" w:rsidR="000F4958" w:rsidRPr="00D32597" w:rsidRDefault="000F4958" w:rsidP="000F4958">
      <w:pPr>
        <w:rPr>
          <w:b/>
        </w:rPr>
      </w:pPr>
      <w:r w:rsidRPr="00F95DAA">
        <w:rPr>
          <w:b/>
        </w:rPr>
        <w:t xml:space="preserve">Other courses that reinforce the principles often found in this exam: </w:t>
      </w:r>
      <w:r w:rsidRPr="00F95DAA">
        <w:t>2.007, 2.737, 2.75, 2.76, 2.77</w:t>
      </w:r>
    </w:p>
    <w:p w14:paraId="47E372BC" w14:textId="77777777" w:rsidR="000F4958" w:rsidRPr="00F95DAA" w:rsidRDefault="000F4958" w:rsidP="000F4958"/>
    <w:p w14:paraId="7BB57F45" w14:textId="77777777" w:rsidR="000F4958" w:rsidRPr="00F95DAA" w:rsidRDefault="000F4958" w:rsidP="000F4958">
      <w:pPr>
        <w:rPr>
          <w:b/>
        </w:rPr>
      </w:pPr>
      <w:r w:rsidRPr="00F95DAA">
        <w:rPr>
          <w:b/>
        </w:rPr>
        <w:t>Books useful for review</w:t>
      </w:r>
    </w:p>
    <w:p w14:paraId="7CE06642" w14:textId="77777777" w:rsidR="000F4958" w:rsidRPr="00F95DAA" w:rsidRDefault="000F4958" w:rsidP="000F4958">
      <w:pPr>
        <w:numPr>
          <w:ilvl w:val="0"/>
          <w:numId w:val="2"/>
        </w:numPr>
      </w:pPr>
      <w:r w:rsidRPr="00F95DAA">
        <w:rPr>
          <w:u w:val="single"/>
        </w:rPr>
        <w:t>Mechanical Engineering Design</w:t>
      </w:r>
      <w:r w:rsidRPr="00F95DAA">
        <w:t xml:space="preserve"> by </w:t>
      </w:r>
      <w:proofErr w:type="spellStart"/>
      <w:r w:rsidRPr="00F95DAA">
        <w:t>Shigley</w:t>
      </w:r>
      <w:proofErr w:type="spellEnd"/>
      <w:r w:rsidRPr="00F95DAA">
        <w:t xml:space="preserve"> and Mischke</w:t>
      </w:r>
    </w:p>
    <w:p w14:paraId="47BFFD45" w14:textId="77777777" w:rsidR="000F4958" w:rsidRPr="00F95DAA" w:rsidRDefault="000F4958" w:rsidP="000F4958">
      <w:pPr>
        <w:numPr>
          <w:ilvl w:val="0"/>
          <w:numId w:val="2"/>
        </w:numPr>
        <w:rPr>
          <w:b/>
        </w:rPr>
      </w:pPr>
      <w:r w:rsidRPr="00F95DAA">
        <w:rPr>
          <w:u w:val="single"/>
        </w:rPr>
        <w:t>Precision Machine Design</w:t>
      </w:r>
      <w:r w:rsidRPr="00F95DAA">
        <w:t xml:space="preserve"> by Slocum</w:t>
      </w:r>
    </w:p>
    <w:p w14:paraId="2B640D52" w14:textId="77777777" w:rsidR="000F4958" w:rsidRPr="00F95DAA" w:rsidRDefault="000F4958" w:rsidP="000F4958">
      <w:pPr>
        <w:numPr>
          <w:ilvl w:val="0"/>
          <w:numId w:val="2"/>
        </w:numPr>
        <w:rPr>
          <w:b/>
        </w:rPr>
      </w:pPr>
      <w:r w:rsidRPr="00F95DAA">
        <w:rPr>
          <w:u w:val="single"/>
        </w:rPr>
        <w:t>Fundamentals of Design</w:t>
      </w:r>
      <w:r w:rsidRPr="00F95DAA">
        <w:t xml:space="preserve"> available free on web.mit.edu/2.75</w:t>
      </w:r>
    </w:p>
    <w:p w14:paraId="6938D2B0" w14:textId="385FC0AE" w:rsidR="00B24FF1" w:rsidRDefault="00B24FF1">
      <w:pPr>
        <w:spacing w:after="160" w:line="259" w:lineRule="auto"/>
      </w:pPr>
      <w:r>
        <w:br w:type="page"/>
      </w:r>
    </w:p>
    <w:p w14:paraId="43F7A62B" w14:textId="77777777" w:rsidR="00507B96" w:rsidRDefault="00507B96" w:rsidP="00507B96">
      <w:pPr>
        <w:jc w:val="right"/>
      </w:pPr>
    </w:p>
    <w:p w14:paraId="0EAE9F9C" w14:textId="77777777" w:rsidR="00B24FF1" w:rsidRPr="006A5CB0" w:rsidRDefault="00B24FF1" w:rsidP="00B24FF1">
      <w:pPr>
        <w:jc w:val="center"/>
        <w:outlineLvl w:val="0"/>
      </w:pPr>
      <w:r>
        <w:t>MANUFACTURING</w:t>
      </w:r>
    </w:p>
    <w:p w14:paraId="5C2DCAEF" w14:textId="23F0D180" w:rsidR="00B24FF1" w:rsidRPr="006A5CB0" w:rsidRDefault="00B24FF1" w:rsidP="00B24FF1">
      <w:pPr>
        <w:jc w:val="center"/>
        <w:outlineLvl w:val="0"/>
      </w:pPr>
    </w:p>
    <w:p w14:paraId="1A2E1B89" w14:textId="77777777" w:rsidR="00B24FF1" w:rsidRPr="006A5CB0" w:rsidRDefault="00B24FF1" w:rsidP="00B24FF1">
      <w:pPr>
        <w:jc w:val="center"/>
      </w:pPr>
    </w:p>
    <w:p w14:paraId="5A137979" w14:textId="05D9FFA2" w:rsidR="00CD7C8F" w:rsidRPr="006A5CB0" w:rsidRDefault="00CD7C8F" w:rsidP="00CD7C8F">
      <w:pPr>
        <w:rPr>
          <w:b/>
        </w:rPr>
      </w:pPr>
      <w:r>
        <w:rPr>
          <w:b/>
        </w:rPr>
        <w:t xml:space="preserve">Faculty contact: </w:t>
      </w:r>
      <w:r w:rsidRPr="007D167A">
        <w:t xml:space="preserve">Professor </w:t>
      </w:r>
      <w:r w:rsidR="00777268">
        <w:t>T. Gutowski</w:t>
      </w:r>
    </w:p>
    <w:p w14:paraId="23461638" w14:textId="77777777" w:rsidR="00CD7C8F" w:rsidRDefault="00CD7C8F" w:rsidP="00B24FF1">
      <w:pPr>
        <w:rPr>
          <w:b/>
        </w:rPr>
      </w:pPr>
    </w:p>
    <w:p w14:paraId="22A81D94" w14:textId="6641087D" w:rsidR="00B24FF1" w:rsidRPr="0073460B" w:rsidRDefault="00B24FF1" w:rsidP="00B24FF1">
      <w:pPr>
        <w:rPr>
          <w:b/>
        </w:rPr>
      </w:pPr>
      <w:r w:rsidRPr="006A5CB0">
        <w:rPr>
          <w:b/>
        </w:rPr>
        <w:t>Exam format</w:t>
      </w:r>
      <w:r>
        <w:rPr>
          <w:b/>
        </w:rPr>
        <w:t xml:space="preserve">:  </w:t>
      </w:r>
      <w:r w:rsidRPr="005B7BF6">
        <w:t xml:space="preserve">The exam will consist of one 30-minute oral </w:t>
      </w:r>
      <w:r w:rsidRPr="0073460B">
        <w:t>examination</w:t>
      </w:r>
      <w:r w:rsidRPr="0073460B">
        <w:rPr>
          <w:b/>
        </w:rPr>
        <w:t xml:space="preserve">. </w:t>
      </w:r>
      <w:r w:rsidRPr="0073460B">
        <w:t>The student will have 30 minutes to review the question(s) prior to the oral questioning period.</w:t>
      </w:r>
      <w:r w:rsidR="00614B5C">
        <w:t xml:space="preserve"> The exam is closed book.</w:t>
      </w:r>
      <w:r w:rsidR="005F5BF8">
        <w:t xml:space="preserve"> A non-web connected calculator will be provided or you may bring your own.</w:t>
      </w:r>
    </w:p>
    <w:p w14:paraId="26837170" w14:textId="77777777" w:rsidR="00B24FF1" w:rsidRDefault="00B24FF1" w:rsidP="00B24FF1">
      <w:pPr>
        <w:rPr>
          <w:b/>
        </w:rPr>
      </w:pPr>
    </w:p>
    <w:p w14:paraId="1BA391C8" w14:textId="63F78D90" w:rsidR="00B24FF1" w:rsidRPr="00BB045A" w:rsidRDefault="00B24FF1" w:rsidP="00B24FF1">
      <w:pPr>
        <w:outlineLvl w:val="0"/>
        <w:rPr>
          <w:b/>
        </w:rPr>
      </w:pPr>
      <w:r w:rsidRPr="006A5CB0">
        <w:rPr>
          <w:b/>
        </w:rPr>
        <w:t>Topics/Scope:</w:t>
      </w:r>
      <w:r>
        <w:rPr>
          <w:b/>
        </w:rPr>
        <w:t xml:space="preserve">  </w:t>
      </w:r>
      <w:r>
        <w:t xml:space="preserve">The doctoral qualifying exam in Manufacturing requires a graduate-level understanding of the material contained in the undergraduate subject 2.008.  An important component is how materials behave in manufacturing processing conditions.  This includes elements of solid mechanics found in 2.001 and elements of fluid mechanics and heat transfer found in the undergraduate courses 2.005 and 2.006.  All students are expected to have an understanding of basic manufacturing processes.  This would include </w:t>
      </w:r>
      <w:r>
        <w:rPr>
          <w:u w:val="single"/>
        </w:rPr>
        <w:t>at least</w:t>
      </w:r>
      <w:r>
        <w:t xml:space="preserve"> machining, casting, injection molding, thermoforming, sheet metal forming, and polymer and metal additive manufacturing.  This understanding of manufacturing processes should go beyond the physics and include the issues of cost, variation, quality, time</w:t>
      </w:r>
      <w:r w:rsidR="005F5BF8">
        <w:t>,</w:t>
      </w:r>
      <w:r>
        <w:t xml:space="preserve"> rate</w:t>
      </w:r>
      <w:r w:rsidR="005F5BF8">
        <w:t xml:space="preserve"> and energy</w:t>
      </w:r>
      <w:r>
        <w:t>.  It is also important that the candidate understands the relationship between design and manufacturability, and between design, manufacturability and system design.  All students should have a basic familiarity with standard systems configurations such as transfer lines, flow lines, job shops, assembly systems, and manufacturing cells.</w:t>
      </w:r>
    </w:p>
    <w:p w14:paraId="6D1C730E" w14:textId="77777777" w:rsidR="00B24FF1" w:rsidRDefault="00B24FF1" w:rsidP="00B24FF1"/>
    <w:p w14:paraId="7776D246" w14:textId="77777777" w:rsidR="00B24FF1" w:rsidRDefault="00B24FF1" w:rsidP="00B24FF1">
      <w:r>
        <w:t xml:space="preserve">The manufacturing exam also requires familiarity with tools that can prove useful for characterizing system problems. These include SPC and reliability (MTTF, MTTR, zero buffers, infinite buffers).  All of these elements will need to be integrated in order to analyze real problems and give insights into the fundamental mechanisms, as well as the potential </w:t>
      </w:r>
      <w:proofErr w:type="spellStart"/>
      <w:r>
        <w:t>trade offs</w:t>
      </w:r>
      <w:proofErr w:type="spellEnd"/>
      <w:r>
        <w:t xml:space="preserve"> between alternatives.</w:t>
      </w:r>
    </w:p>
    <w:p w14:paraId="246DC0BE" w14:textId="77777777" w:rsidR="00B24FF1" w:rsidRDefault="00B24FF1" w:rsidP="00B24FF1">
      <w:pPr>
        <w:rPr>
          <w:b/>
        </w:rPr>
      </w:pPr>
    </w:p>
    <w:p w14:paraId="5DE04C2C" w14:textId="77777777" w:rsidR="00950626" w:rsidRPr="006A5CB0" w:rsidRDefault="00950626" w:rsidP="00B24FF1">
      <w:pPr>
        <w:rPr>
          <w:b/>
        </w:rPr>
      </w:pPr>
    </w:p>
    <w:p w14:paraId="76FBB6FF" w14:textId="7FACA073" w:rsidR="00B24FF1" w:rsidRPr="00950626" w:rsidRDefault="00C5021C" w:rsidP="00950626">
      <w:pPr>
        <w:outlineLvl w:val="0"/>
        <w:rPr>
          <w:b/>
        </w:rPr>
      </w:pPr>
      <w:r>
        <w:rPr>
          <w:b/>
        </w:rPr>
        <w:t>Most suitable subject</w:t>
      </w:r>
      <w:r w:rsidR="00B24FF1" w:rsidRPr="006A5CB0">
        <w:rPr>
          <w:b/>
        </w:rPr>
        <w:t xml:space="preserve"> for preparation:</w:t>
      </w:r>
      <w:r w:rsidR="00950626">
        <w:rPr>
          <w:b/>
        </w:rPr>
        <w:t xml:space="preserve"> </w:t>
      </w:r>
      <w:r w:rsidR="00B24FF1">
        <w:t>If you have not taken 2.008 or an equivalent, a recommended preparatory graduate subject is 2.810.</w:t>
      </w:r>
    </w:p>
    <w:p w14:paraId="0E2F4F40" w14:textId="6BCDF7B0" w:rsidR="00BA0A79" w:rsidRDefault="00BA0A79">
      <w:pPr>
        <w:spacing w:after="160" w:line="259" w:lineRule="auto"/>
      </w:pPr>
    </w:p>
    <w:p w14:paraId="57A3F8E5" w14:textId="77777777" w:rsidR="00950626" w:rsidRDefault="00950626">
      <w:pPr>
        <w:spacing w:after="160" w:line="259" w:lineRule="auto"/>
      </w:pPr>
    </w:p>
    <w:p w14:paraId="099869D5" w14:textId="67DA5E69" w:rsidR="00B24FF1" w:rsidRDefault="00B24FF1">
      <w:pPr>
        <w:spacing w:after="160" w:line="259" w:lineRule="auto"/>
      </w:pPr>
      <w:r>
        <w:br w:type="page"/>
      </w:r>
    </w:p>
    <w:p w14:paraId="0D25F034" w14:textId="29AB2450" w:rsidR="00B24FF1" w:rsidRDefault="003904B6" w:rsidP="003904B6">
      <w:pPr>
        <w:jc w:val="center"/>
      </w:pPr>
      <w:r>
        <w:lastRenderedPageBreak/>
        <w:t>MICRO AND NANO ENGINEERING</w:t>
      </w:r>
    </w:p>
    <w:p w14:paraId="259CDE64" w14:textId="77777777" w:rsidR="003904B6" w:rsidRDefault="003904B6" w:rsidP="003904B6">
      <w:pPr>
        <w:jc w:val="center"/>
      </w:pPr>
    </w:p>
    <w:p w14:paraId="0E0C6731" w14:textId="7E936C9C" w:rsidR="003904B6" w:rsidRPr="00FD770D" w:rsidRDefault="00C650BF" w:rsidP="003904B6">
      <w:pPr>
        <w:rPr>
          <w:b/>
          <w:u w:val="single"/>
        </w:rPr>
      </w:pPr>
      <w:r>
        <w:rPr>
          <w:b/>
          <w:u w:val="single"/>
        </w:rPr>
        <w:t>Theory</w:t>
      </w:r>
      <w:r w:rsidR="003904B6" w:rsidRPr="00FD770D">
        <w:rPr>
          <w:b/>
          <w:u w:val="single"/>
        </w:rPr>
        <w:t xml:space="preserve"> (C-list)</w:t>
      </w:r>
    </w:p>
    <w:p w14:paraId="037CABD3" w14:textId="77777777" w:rsidR="00B24FF1" w:rsidRPr="006A5CB0" w:rsidRDefault="00B24FF1" w:rsidP="00B24FF1">
      <w:pPr>
        <w:jc w:val="center"/>
      </w:pPr>
    </w:p>
    <w:p w14:paraId="60883811" w14:textId="3B8BEA36" w:rsidR="00552C0B" w:rsidRPr="006A5CB0" w:rsidRDefault="00552C0B" w:rsidP="00552C0B">
      <w:pPr>
        <w:rPr>
          <w:b/>
        </w:rPr>
      </w:pPr>
      <w:r>
        <w:rPr>
          <w:b/>
        </w:rPr>
        <w:t xml:space="preserve">Faculty contact: </w:t>
      </w:r>
      <w:r>
        <w:t>Professor N.G. Hadjiconstantinou</w:t>
      </w:r>
    </w:p>
    <w:p w14:paraId="60D86237" w14:textId="77777777" w:rsidR="00B24FF1" w:rsidRDefault="00B24FF1" w:rsidP="00B24FF1">
      <w:pPr>
        <w:rPr>
          <w:b/>
        </w:rPr>
      </w:pPr>
    </w:p>
    <w:p w14:paraId="683CCA65" w14:textId="5BBE02F6" w:rsidR="00B24FF1" w:rsidRPr="007039EA" w:rsidRDefault="00B24FF1" w:rsidP="00B24FF1">
      <w:pPr>
        <w:rPr>
          <w:b/>
        </w:rPr>
      </w:pPr>
      <w:r w:rsidRPr="006A5CB0">
        <w:rPr>
          <w:b/>
        </w:rPr>
        <w:t>Exam format</w:t>
      </w:r>
      <w:r>
        <w:rPr>
          <w:b/>
        </w:rPr>
        <w:t xml:space="preserve">: </w:t>
      </w:r>
      <w:r w:rsidRPr="007039EA">
        <w:rPr>
          <w:b/>
        </w:rPr>
        <w:t xml:space="preserve"> </w:t>
      </w:r>
      <w:r w:rsidRPr="007039EA">
        <w:t>The exam will consist of one 30-minute oral examination</w:t>
      </w:r>
      <w:r w:rsidRPr="007039EA">
        <w:rPr>
          <w:b/>
        </w:rPr>
        <w:t xml:space="preserve">. </w:t>
      </w:r>
      <w:r w:rsidRPr="007039EA">
        <w:t>The student will have 30 minutes to review the question(s) prior to the oral questioning period.</w:t>
      </w:r>
      <w:r w:rsidR="00410D9A">
        <w:t xml:space="preserve"> The exam is closed book.</w:t>
      </w:r>
    </w:p>
    <w:p w14:paraId="0CA9E0E6" w14:textId="77777777" w:rsidR="00B24FF1" w:rsidRDefault="00B24FF1" w:rsidP="00B24FF1">
      <w:pPr>
        <w:rPr>
          <w:b/>
        </w:rPr>
      </w:pPr>
    </w:p>
    <w:p w14:paraId="6C258748" w14:textId="16D62E00" w:rsidR="00B24FF1" w:rsidRPr="005D28AE" w:rsidRDefault="00B24FF1" w:rsidP="00B24FF1">
      <w:r w:rsidRPr="006A5CB0">
        <w:rPr>
          <w:b/>
        </w:rPr>
        <w:t>Topics/Scope:</w:t>
      </w:r>
      <w:r>
        <w:rPr>
          <w:b/>
        </w:rPr>
        <w:t xml:space="preserve"> </w:t>
      </w:r>
      <w:r>
        <w:t>The topics and scope of the exam are closely aligned with those covered in the graduate subject F</w:t>
      </w:r>
      <w:r w:rsidR="00BF3831">
        <w:t>undamentals of Nanoengineering 2.37</w:t>
      </w:r>
      <w:r>
        <w:t xml:space="preserve">.  </w:t>
      </w:r>
    </w:p>
    <w:p w14:paraId="502AEF9F" w14:textId="77777777" w:rsidR="00B24FF1" w:rsidRPr="006A5CB0" w:rsidRDefault="00B24FF1" w:rsidP="00B24FF1">
      <w:pPr>
        <w:rPr>
          <w:b/>
        </w:rPr>
      </w:pPr>
    </w:p>
    <w:p w14:paraId="5F83D7A6" w14:textId="59C28000" w:rsidR="00B24FF1" w:rsidRDefault="00C5021C" w:rsidP="00B24FF1">
      <w:r>
        <w:rPr>
          <w:b/>
        </w:rPr>
        <w:t>Most suitable subject</w:t>
      </w:r>
      <w:r w:rsidR="00B24FF1" w:rsidRPr="006A5CB0">
        <w:rPr>
          <w:b/>
        </w:rPr>
        <w:t xml:space="preserve"> for preparation:</w:t>
      </w:r>
      <w:r w:rsidR="00742E22">
        <w:rPr>
          <w:b/>
        </w:rPr>
        <w:t xml:space="preserve"> </w:t>
      </w:r>
      <w:r w:rsidR="00B24FF1" w:rsidRPr="006A5CB0">
        <w:t>2.</w:t>
      </w:r>
      <w:r w:rsidR="00B24FF1">
        <w:t xml:space="preserve">37 </w:t>
      </w:r>
    </w:p>
    <w:p w14:paraId="2F256C4D" w14:textId="77777777" w:rsidR="003904B6" w:rsidRDefault="003904B6" w:rsidP="00B24FF1"/>
    <w:p w14:paraId="49B88224" w14:textId="3A806B47" w:rsidR="003904B6" w:rsidRPr="00FD770D" w:rsidRDefault="00C650BF" w:rsidP="00B24FF1">
      <w:pPr>
        <w:rPr>
          <w:b/>
          <w:u w:val="single"/>
        </w:rPr>
      </w:pPr>
      <w:r>
        <w:rPr>
          <w:b/>
          <w:u w:val="single"/>
        </w:rPr>
        <w:t>Experiment</w:t>
      </w:r>
      <w:r w:rsidR="003904B6" w:rsidRPr="00FD770D">
        <w:rPr>
          <w:b/>
          <w:u w:val="single"/>
        </w:rPr>
        <w:t xml:space="preserve"> (S-list)</w:t>
      </w:r>
    </w:p>
    <w:p w14:paraId="46657EF3" w14:textId="77777777" w:rsidR="003904B6" w:rsidRPr="00BA0A79" w:rsidRDefault="003904B6" w:rsidP="00B24FF1">
      <w:pPr>
        <w:rPr>
          <w:b/>
        </w:rPr>
      </w:pPr>
    </w:p>
    <w:p w14:paraId="1090153C" w14:textId="4DE4F081" w:rsidR="003904B6" w:rsidRPr="006A5CB0" w:rsidRDefault="003904B6" w:rsidP="003904B6">
      <w:pPr>
        <w:rPr>
          <w:b/>
        </w:rPr>
      </w:pPr>
      <w:r>
        <w:rPr>
          <w:b/>
        </w:rPr>
        <w:t xml:space="preserve">Faculty contact: </w:t>
      </w:r>
      <w:r w:rsidR="00580BB4">
        <w:t>Professor Jeehwan</w:t>
      </w:r>
      <w:r>
        <w:t xml:space="preserve"> Kim</w:t>
      </w:r>
    </w:p>
    <w:p w14:paraId="028B5593" w14:textId="77777777" w:rsidR="003904B6" w:rsidRDefault="003904B6" w:rsidP="003904B6">
      <w:pPr>
        <w:rPr>
          <w:b/>
        </w:rPr>
      </w:pPr>
    </w:p>
    <w:p w14:paraId="365E9369" w14:textId="77777777" w:rsidR="003904B6" w:rsidRPr="007039EA" w:rsidRDefault="003904B6" w:rsidP="003904B6">
      <w:pPr>
        <w:rPr>
          <w:b/>
        </w:rPr>
      </w:pPr>
      <w:r w:rsidRPr="006A5CB0">
        <w:rPr>
          <w:b/>
        </w:rPr>
        <w:t>Exam format</w:t>
      </w:r>
      <w:r>
        <w:rPr>
          <w:b/>
        </w:rPr>
        <w:t xml:space="preserve">: </w:t>
      </w:r>
      <w:r w:rsidRPr="007039EA">
        <w:rPr>
          <w:b/>
        </w:rPr>
        <w:t xml:space="preserve"> </w:t>
      </w:r>
      <w:r w:rsidRPr="007039EA">
        <w:t>The exam will consist of one 30-minute oral examination</w:t>
      </w:r>
      <w:r w:rsidRPr="007039EA">
        <w:rPr>
          <w:b/>
        </w:rPr>
        <w:t xml:space="preserve">. </w:t>
      </w:r>
      <w:r w:rsidRPr="007039EA">
        <w:t>The student will have 30 minutes to review the question(s) prior to the oral questioning period.</w:t>
      </w:r>
      <w:r>
        <w:t xml:space="preserve"> The exam is closed book.</w:t>
      </w:r>
    </w:p>
    <w:p w14:paraId="654A0706" w14:textId="77777777" w:rsidR="003904B6" w:rsidRDefault="003904B6" w:rsidP="003904B6">
      <w:pPr>
        <w:rPr>
          <w:b/>
        </w:rPr>
      </w:pPr>
    </w:p>
    <w:p w14:paraId="63FC66E4" w14:textId="45BD175C" w:rsidR="003904B6" w:rsidRPr="005D28AE" w:rsidRDefault="003904B6" w:rsidP="003904B6">
      <w:r w:rsidRPr="006A5CB0">
        <w:rPr>
          <w:b/>
        </w:rPr>
        <w:t>Topics/Scope:</w:t>
      </w:r>
      <w:r>
        <w:rPr>
          <w:b/>
        </w:rPr>
        <w:t xml:space="preserve"> </w:t>
      </w:r>
      <w:r>
        <w:t xml:space="preserve">The topics and scope of the exam are closely aligned with those covered in the graduate subject 2.675.  </w:t>
      </w:r>
    </w:p>
    <w:p w14:paraId="65042061" w14:textId="77777777" w:rsidR="003904B6" w:rsidRPr="006A5CB0" w:rsidRDefault="003904B6" w:rsidP="003904B6">
      <w:pPr>
        <w:rPr>
          <w:b/>
        </w:rPr>
      </w:pPr>
    </w:p>
    <w:p w14:paraId="6A5B0420" w14:textId="6EE9252B" w:rsidR="003904B6" w:rsidRDefault="003904B6" w:rsidP="003904B6">
      <w:r>
        <w:rPr>
          <w:b/>
        </w:rPr>
        <w:t>Most suitable subject</w:t>
      </w:r>
      <w:r w:rsidRPr="006A5CB0">
        <w:rPr>
          <w:b/>
        </w:rPr>
        <w:t xml:space="preserve"> for preparation:</w:t>
      </w:r>
      <w:r>
        <w:rPr>
          <w:b/>
        </w:rPr>
        <w:t xml:space="preserve"> </w:t>
      </w:r>
      <w:r w:rsidRPr="006A5CB0">
        <w:t>2.</w:t>
      </w:r>
      <w:r>
        <w:t xml:space="preserve">675 </w:t>
      </w:r>
    </w:p>
    <w:p w14:paraId="5FF4E3FA" w14:textId="77777777" w:rsidR="00B24FF1" w:rsidRDefault="00B24FF1" w:rsidP="00B24FF1">
      <w:pPr>
        <w:rPr>
          <w:b/>
        </w:rPr>
      </w:pPr>
    </w:p>
    <w:p w14:paraId="787D1E46" w14:textId="77777777" w:rsidR="00B24FF1" w:rsidRDefault="00B24FF1" w:rsidP="00B24FF1">
      <w:pPr>
        <w:rPr>
          <w:b/>
        </w:rPr>
      </w:pPr>
    </w:p>
    <w:p w14:paraId="379D4EB5" w14:textId="77777777" w:rsidR="00951405" w:rsidRDefault="00951405" w:rsidP="00B24FF1">
      <w:pPr>
        <w:rPr>
          <w:b/>
        </w:rPr>
      </w:pPr>
    </w:p>
    <w:p w14:paraId="72FF5578" w14:textId="77777777" w:rsidR="00B24FF1" w:rsidRPr="006A5CB0" w:rsidRDefault="00B24FF1" w:rsidP="00B24FF1"/>
    <w:p w14:paraId="38AF5D61" w14:textId="39506C72" w:rsidR="003B1D8C" w:rsidRPr="006A5CB0" w:rsidRDefault="00B24FF1" w:rsidP="003747F3">
      <w:pPr>
        <w:jc w:val="center"/>
      </w:pPr>
      <w:r>
        <w:br w:type="page"/>
      </w:r>
      <w:r w:rsidR="003B1D8C">
        <w:lastRenderedPageBreak/>
        <w:t>OPTICS</w:t>
      </w:r>
    </w:p>
    <w:p w14:paraId="3A9E22A3" w14:textId="77777777" w:rsidR="003B1D8C" w:rsidRPr="006A5CB0" w:rsidRDefault="003B1D8C" w:rsidP="003B1D8C">
      <w:pPr>
        <w:jc w:val="center"/>
      </w:pPr>
    </w:p>
    <w:p w14:paraId="5FA39D3B" w14:textId="77777777" w:rsidR="003B1D8C" w:rsidRDefault="003B1D8C" w:rsidP="003B1D8C">
      <w:pPr>
        <w:rPr>
          <w:rFonts w:eastAsiaTheme="minorHAnsi" w:cs="Calibri"/>
        </w:rPr>
      </w:pPr>
      <w:r w:rsidRPr="00131412">
        <w:rPr>
          <w:rFonts w:eastAsiaTheme="minorHAnsi" w:cs="Calibri"/>
          <w:b/>
        </w:rPr>
        <w:t>Faculty Contact:</w:t>
      </w:r>
      <w:r>
        <w:rPr>
          <w:rFonts w:eastAsiaTheme="minorHAnsi" w:cs="Calibri"/>
        </w:rPr>
        <w:t xml:space="preserve"> Professor G. Barbastathis</w:t>
      </w:r>
    </w:p>
    <w:p w14:paraId="22D3CE5B" w14:textId="77777777" w:rsidR="003B1D8C" w:rsidRDefault="003B1D8C" w:rsidP="003B1D8C">
      <w:pPr>
        <w:rPr>
          <w:b/>
        </w:rPr>
      </w:pPr>
    </w:p>
    <w:p w14:paraId="49BB9F93" w14:textId="57AFDAEF" w:rsidR="00BE1B05" w:rsidRPr="005B7BF6" w:rsidRDefault="00BE1B05" w:rsidP="00BE1B05">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6A6CCC">
        <w:t xml:space="preserve">  The exam is closed book.</w:t>
      </w:r>
    </w:p>
    <w:p w14:paraId="49938A6C" w14:textId="77777777" w:rsidR="00950626" w:rsidRDefault="00950626" w:rsidP="003B1D8C">
      <w:pPr>
        <w:rPr>
          <w:b/>
        </w:rPr>
      </w:pPr>
    </w:p>
    <w:p w14:paraId="6254AEED" w14:textId="77777777" w:rsidR="003B1D8C" w:rsidRDefault="003B1D8C" w:rsidP="003B1D8C">
      <w:pPr>
        <w:rPr>
          <w:b/>
        </w:rPr>
      </w:pPr>
      <w:r>
        <w:rPr>
          <w:b/>
        </w:rPr>
        <w:t xml:space="preserve">Disciplinary </w:t>
      </w:r>
      <w:r w:rsidRPr="006A5CB0">
        <w:rPr>
          <w:b/>
        </w:rPr>
        <w:t>Scope:</w:t>
      </w:r>
      <w:r>
        <w:rPr>
          <w:b/>
        </w:rPr>
        <w:t xml:space="preserve"> </w:t>
      </w:r>
    </w:p>
    <w:p w14:paraId="65C7B73A" w14:textId="77777777" w:rsidR="003B1D8C" w:rsidRDefault="003B1D8C" w:rsidP="003B1D8C">
      <w:pPr>
        <w:rPr>
          <w:b/>
        </w:rPr>
      </w:pPr>
    </w:p>
    <w:p w14:paraId="39CD12F3" w14:textId="77777777" w:rsidR="003B1D8C" w:rsidRDefault="003B1D8C" w:rsidP="003B1D8C">
      <w:r>
        <w:t>Geometrical Optics</w:t>
      </w:r>
    </w:p>
    <w:p w14:paraId="0B5CB6D1" w14:textId="77777777" w:rsidR="003B1D8C" w:rsidRDefault="003B1D8C" w:rsidP="003B1D8C">
      <w:pPr>
        <w:numPr>
          <w:ilvl w:val="0"/>
          <w:numId w:val="6"/>
        </w:numPr>
      </w:pPr>
      <w:r>
        <w:t>Ray theory, thick/thin lenses, ray propagation matrices</w:t>
      </w:r>
    </w:p>
    <w:p w14:paraId="7EDE2ECA" w14:textId="77777777" w:rsidR="003B1D8C" w:rsidRDefault="003B1D8C" w:rsidP="003B1D8C">
      <w:pPr>
        <w:numPr>
          <w:ilvl w:val="0"/>
          <w:numId w:val="6"/>
        </w:numPr>
      </w:pPr>
      <w:r>
        <w:t>Optical systems: primate eye, telescope, microscope (4-f systems)</w:t>
      </w:r>
    </w:p>
    <w:p w14:paraId="2CB5E46F" w14:textId="77777777" w:rsidR="003B1D8C" w:rsidRDefault="003B1D8C" w:rsidP="003B1D8C">
      <w:pPr>
        <w:numPr>
          <w:ilvl w:val="0"/>
          <w:numId w:val="6"/>
        </w:numPr>
      </w:pPr>
      <w:r>
        <w:t>Aberrations, simple aberration correction methods</w:t>
      </w:r>
    </w:p>
    <w:p w14:paraId="59094346" w14:textId="77777777" w:rsidR="003B1D8C" w:rsidRDefault="003B1D8C" w:rsidP="003B1D8C"/>
    <w:p w14:paraId="5366C32C" w14:textId="77777777" w:rsidR="003B1D8C" w:rsidRDefault="003B1D8C" w:rsidP="003B1D8C">
      <w:r>
        <w:t>Physical Optics</w:t>
      </w:r>
    </w:p>
    <w:p w14:paraId="285A5AA8" w14:textId="77777777" w:rsidR="003B1D8C" w:rsidRDefault="003B1D8C" w:rsidP="003B1D8C">
      <w:pPr>
        <w:numPr>
          <w:ilvl w:val="0"/>
          <w:numId w:val="7"/>
        </w:numPr>
      </w:pPr>
      <w:r>
        <w:t>Wave equation, plane &amp; spherical wave solutions</w:t>
      </w:r>
    </w:p>
    <w:p w14:paraId="2D54B98C" w14:textId="77777777" w:rsidR="003B1D8C" w:rsidRDefault="003B1D8C" w:rsidP="003B1D8C">
      <w:pPr>
        <w:numPr>
          <w:ilvl w:val="0"/>
          <w:numId w:val="7"/>
        </w:numPr>
      </w:pPr>
      <w:r>
        <w:t>Light propagation in matter, polarization</w:t>
      </w:r>
    </w:p>
    <w:p w14:paraId="265EF386" w14:textId="77777777" w:rsidR="003B1D8C" w:rsidRDefault="003B1D8C" w:rsidP="003B1D8C">
      <w:pPr>
        <w:numPr>
          <w:ilvl w:val="0"/>
          <w:numId w:val="7"/>
        </w:numPr>
      </w:pPr>
      <w:r>
        <w:t>Optical resonators, optical gain, lasers</w:t>
      </w:r>
    </w:p>
    <w:p w14:paraId="23B10FFB" w14:textId="77777777" w:rsidR="003B1D8C" w:rsidRDefault="003B1D8C" w:rsidP="003B1D8C">
      <w:pPr>
        <w:numPr>
          <w:ilvl w:val="0"/>
          <w:numId w:val="7"/>
        </w:numPr>
      </w:pPr>
      <w:r>
        <w:t>Fresnel &amp; Fraunhofer diffraction</w:t>
      </w:r>
    </w:p>
    <w:p w14:paraId="5ABEE1C7" w14:textId="77777777" w:rsidR="003B1D8C" w:rsidRDefault="003B1D8C" w:rsidP="003B1D8C">
      <w:pPr>
        <w:numPr>
          <w:ilvl w:val="0"/>
          <w:numId w:val="7"/>
        </w:numPr>
      </w:pPr>
      <w:r>
        <w:t>Interference/interferometers, diffraction gratings, holography</w:t>
      </w:r>
    </w:p>
    <w:p w14:paraId="67E88813" w14:textId="77777777" w:rsidR="003B1D8C" w:rsidRDefault="003B1D8C" w:rsidP="003B1D8C">
      <w:pPr>
        <w:numPr>
          <w:ilvl w:val="0"/>
          <w:numId w:val="7"/>
        </w:numPr>
      </w:pPr>
      <w:r>
        <w:t>Coherent/incoherent image formation (point spread functions, optical transfer functions, diffraction limit)</w:t>
      </w:r>
    </w:p>
    <w:p w14:paraId="5EB9399C" w14:textId="77777777" w:rsidR="003B1D8C" w:rsidRDefault="003B1D8C" w:rsidP="003B1D8C"/>
    <w:p w14:paraId="02E4076B" w14:textId="77777777" w:rsidR="003B1D8C" w:rsidRDefault="003B1D8C" w:rsidP="003B1D8C">
      <w:r>
        <w:t>Fourier Optics</w:t>
      </w:r>
    </w:p>
    <w:p w14:paraId="00FD3D03" w14:textId="77777777" w:rsidR="003B1D8C" w:rsidRDefault="003B1D8C" w:rsidP="003B1D8C">
      <w:pPr>
        <w:numPr>
          <w:ilvl w:val="0"/>
          <w:numId w:val="8"/>
        </w:numPr>
      </w:pPr>
      <w:r>
        <w:t>Frequency analysis, bandwidth, sampling, space-bandwidth product</w:t>
      </w:r>
    </w:p>
    <w:p w14:paraId="0E1A44DB" w14:textId="77777777" w:rsidR="003B1D8C" w:rsidRDefault="003B1D8C" w:rsidP="003B1D8C">
      <w:pPr>
        <w:numPr>
          <w:ilvl w:val="0"/>
          <w:numId w:val="8"/>
        </w:numPr>
      </w:pPr>
      <w:r>
        <w:t>Spatial filtering, convolutions &amp; correlations</w:t>
      </w:r>
    </w:p>
    <w:p w14:paraId="20D048D7" w14:textId="77777777" w:rsidR="003B1D8C" w:rsidRPr="00990B87" w:rsidRDefault="003B1D8C" w:rsidP="003B1D8C">
      <w:pPr>
        <w:numPr>
          <w:ilvl w:val="0"/>
          <w:numId w:val="8"/>
        </w:numPr>
      </w:pPr>
      <w:r>
        <w:t>Inverse problems, resolution</w:t>
      </w:r>
    </w:p>
    <w:p w14:paraId="71872B2A" w14:textId="77777777" w:rsidR="003B1D8C" w:rsidRDefault="003B1D8C" w:rsidP="003B1D8C">
      <w:pPr>
        <w:rPr>
          <w:b/>
        </w:rPr>
      </w:pPr>
    </w:p>
    <w:p w14:paraId="4C965711" w14:textId="77777777" w:rsidR="003B1D8C" w:rsidRPr="006A5CB0" w:rsidRDefault="003B1D8C" w:rsidP="003B1D8C">
      <w:pPr>
        <w:rPr>
          <w:b/>
        </w:rPr>
      </w:pPr>
      <w:r w:rsidRPr="006A5CB0">
        <w:rPr>
          <w:b/>
        </w:rPr>
        <w:t>Most suitable subject(s) for preparation:</w:t>
      </w:r>
    </w:p>
    <w:p w14:paraId="3E96FB8C" w14:textId="2CCFCC0C" w:rsidR="003B1D8C" w:rsidRPr="006A5CB0" w:rsidRDefault="003B1D8C" w:rsidP="003B1D8C">
      <w:r w:rsidRPr="006A5CB0">
        <w:rPr>
          <w:b/>
        </w:rPr>
        <w:tab/>
      </w:r>
      <w:proofErr w:type="gramStart"/>
      <w:r>
        <w:t>2.710  or</w:t>
      </w:r>
      <w:proofErr w:type="gramEnd"/>
      <w:r>
        <w:t xml:space="preserve">  </w:t>
      </w:r>
      <w:r w:rsidR="00764AE3">
        <w:t xml:space="preserve">2.717 or  </w:t>
      </w:r>
      <w:r>
        <w:t>2.71</w:t>
      </w:r>
      <w:r w:rsidR="008043D8">
        <w:t xml:space="preserve">9 </w:t>
      </w:r>
      <w:r w:rsidR="009311A1">
        <w:t xml:space="preserve"> </w:t>
      </w:r>
      <w:r w:rsidR="008043D8">
        <w:t>or</w:t>
      </w:r>
      <w:r w:rsidR="009311A1">
        <w:t xml:space="preserve"> </w:t>
      </w:r>
      <w:r w:rsidR="008043D8">
        <w:t xml:space="preserve"> 2.c</w:t>
      </w:r>
      <w:r w:rsidR="00003AE7">
        <w:t>67</w:t>
      </w:r>
    </w:p>
    <w:p w14:paraId="413CF191" w14:textId="051A1FAD" w:rsidR="003B1D8C" w:rsidRDefault="003B1D8C" w:rsidP="003B1D8C">
      <w:pPr>
        <w:rPr>
          <w:b/>
        </w:rPr>
      </w:pPr>
    </w:p>
    <w:p w14:paraId="1D775ADD" w14:textId="61CD79B0" w:rsidR="00764AE3" w:rsidRDefault="00764AE3" w:rsidP="00764AE3">
      <w:pPr>
        <w:shd w:val="clear" w:color="auto" w:fill="FFFFFF"/>
        <w:textAlignment w:val="baseline"/>
      </w:pPr>
      <w:r w:rsidRPr="00764AE3">
        <w:t>Depending on the specific class the candidate has taken in preparation for the exam, the questions will emphasize slightly different aspects</w:t>
      </w:r>
      <w:r>
        <w:t>,</w:t>
      </w:r>
      <w:r w:rsidRPr="00764AE3">
        <w:t xml:space="preserve"> building up on the above main themes, as follows: </w:t>
      </w:r>
    </w:p>
    <w:p w14:paraId="71EB0FE3" w14:textId="77777777" w:rsidR="00764AE3" w:rsidRPr="00764AE3" w:rsidRDefault="00764AE3" w:rsidP="00764AE3">
      <w:pPr>
        <w:shd w:val="clear" w:color="auto" w:fill="FFFFFF"/>
        <w:textAlignment w:val="baseline"/>
      </w:pPr>
    </w:p>
    <w:p w14:paraId="06E59A9E" w14:textId="77777777" w:rsidR="00764AE3" w:rsidRPr="00764AE3" w:rsidRDefault="00764AE3" w:rsidP="006A6CCC">
      <w:pPr>
        <w:shd w:val="clear" w:color="auto" w:fill="FFFFFF"/>
        <w:textAlignment w:val="baseline"/>
      </w:pPr>
      <w:r w:rsidRPr="00764AE3">
        <w:t>2.710: basic classical optics, interferometry and holography;</w:t>
      </w:r>
    </w:p>
    <w:p w14:paraId="31695A12" w14:textId="77777777" w:rsidR="00764AE3" w:rsidRPr="00764AE3" w:rsidRDefault="00764AE3" w:rsidP="006A6CCC">
      <w:pPr>
        <w:shd w:val="clear" w:color="auto" w:fill="FFFFFF"/>
        <w:textAlignment w:val="baseline"/>
      </w:pPr>
      <w:r w:rsidRPr="00764AE3">
        <w:t>2.717: partially coherent light, polarization, and scattering;</w:t>
      </w:r>
    </w:p>
    <w:p w14:paraId="31B120A2" w14:textId="77777777" w:rsidR="00764AE3" w:rsidRPr="00764AE3" w:rsidRDefault="00764AE3" w:rsidP="006A6CCC">
      <w:pPr>
        <w:shd w:val="clear" w:color="auto" w:fill="FFFFFF"/>
        <w:textAlignment w:val="baseline"/>
      </w:pPr>
      <w:r w:rsidRPr="00764AE3">
        <w:t>2.719: photonics, sub-wavelength optics and artificial optical materials;</w:t>
      </w:r>
    </w:p>
    <w:p w14:paraId="733DB440" w14:textId="2852F626" w:rsidR="00764AE3" w:rsidRPr="00764AE3" w:rsidRDefault="00764AE3" w:rsidP="006A6CCC">
      <w:pPr>
        <w:shd w:val="clear" w:color="auto" w:fill="FFFFFF"/>
        <w:textAlignment w:val="baseline"/>
      </w:pPr>
      <w:r w:rsidRPr="00764AE3">
        <w:t>2.c</w:t>
      </w:r>
      <w:r w:rsidR="00003AE7">
        <w:t>67</w:t>
      </w:r>
      <w:r w:rsidRPr="00764AE3">
        <w:t>: computational imaging.</w:t>
      </w:r>
    </w:p>
    <w:p w14:paraId="0032B7F1" w14:textId="77777777" w:rsidR="00B24FF1" w:rsidRDefault="00B24FF1">
      <w:pPr>
        <w:spacing w:after="160" w:line="259" w:lineRule="auto"/>
      </w:pPr>
    </w:p>
    <w:p w14:paraId="7BFCE30D" w14:textId="77777777" w:rsidR="00B24FF1" w:rsidRPr="006A5CB0" w:rsidRDefault="00B24FF1" w:rsidP="00B24FF1">
      <w:pPr>
        <w:jc w:val="center"/>
      </w:pPr>
      <w:r>
        <w:t>PRODUCT DESIGN</w:t>
      </w:r>
    </w:p>
    <w:p w14:paraId="0DF96D30" w14:textId="77777777" w:rsidR="00B24FF1" w:rsidRPr="006A5CB0" w:rsidRDefault="00B24FF1" w:rsidP="00B24FF1">
      <w:pPr>
        <w:jc w:val="center"/>
      </w:pPr>
    </w:p>
    <w:p w14:paraId="3EF9876E" w14:textId="1FBAF64D" w:rsidR="00BE1B05" w:rsidRPr="00BE1B05" w:rsidRDefault="003E37CD" w:rsidP="002A1B2A">
      <w:pPr>
        <w:rPr>
          <w:b/>
        </w:rPr>
      </w:pPr>
      <w:r>
        <w:rPr>
          <w:b/>
        </w:rPr>
        <w:t xml:space="preserve">Faculty contact: </w:t>
      </w:r>
      <w:r>
        <w:t>Professor W. Seering</w:t>
      </w:r>
    </w:p>
    <w:p w14:paraId="34DE8AA7" w14:textId="77777777" w:rsidR="00B24FF1" w:rsidRDefault="00B24FF1" w:rsidP="00B24FF1">
      <w:pPr>
        <w:rPr>
          <w:b/>
        </w:rPr>
      </w:pPr>
    </w:p>
    <w:p w14:paraId="5879F5B1" w14:textId="5361F439" w:rsidR="00B24FF1" w:rsidRPr="005B7BF6" w:rsidRDefault="00B24FF1" w:rsidP="00B24FF1">
      <w:pPr>
        <w:rPr>
          <w:b/>
          <w:i/>
        </w:rPr>
      </w:pPr>
      <w:r w:rsidRPr="006A5CB0">
        <w:rPr>
          <w:b/>
        </w:rPr>
        <w:t>Exam format</w:t>
      </w:r>
      <w:r>
        <w:rPr>
          <w:b/>
        </w:rPr>
        <w:t xml:space="preserve">:  </w:t>
      </w:r>
      <w:r w:rsidRPr="005B7BF6">
        <w:t xml:space="preserve">The exam </w:t>
      </w:r>
      <w:r w:rsidRPr="0054078A">
        <w:t>will consist of one 30-minute oral examination</w:t>
      </w:r>
      <w:r w:rsidRPr="0054078A">
        <w:rPr>
          <w:b/>
        </w:rPr>
        <w:t xml:space="preserve">. </w:t>
      </w:r>
      <w:r w:rsidRPr="0054078A">
        <w:t>The student will have 30 minutes to review the question(s) prior to the oral questioning period.</w:t>
      </w:r>
      <w:r w:rsidR="000B18FA">
        <w:t xml:space="preserve"> The exam is closed book.</w:t>
      </w:r>
    </w:p>
    <w:p w14:paraId="216FC3A5" w14:textId="77777777" w:rsidR="00B24FF1" w:rsidRDefault="00B24FF1" w:rsidP="00B24FF1">
      <w:pPr>
        <w:rPr>
          <w:b/>
        </w:rPr>
      </w:pPr>
    </w:p>
    <w:p w14:paraId="3A350E5B" w14:textId="0E231285" w:rsidR="00B24FF1" w:rsidRPr="00216F7B" w:rsidRDefault="00B24FF1" w:rsidP="00B24FF1">
      <w:pPr>
        <w:rPr>
          <w:b/>
        </w:rPr>
      </w:pPr>
      <w:r w:rsidRPr="006A5CB0">
        <w:rPr>
          <w:b/>
        </w:rPr>
        <w:t>Topics/Scope:</w:t>
      </w:r>
      <w:r>
        <w:rPr>
          <w:b/>
        </w:rPr>
        <w:t xml:space="preserve"> </w:t>
      </w:r>
      <w:r>
        <w:t xml:space="preserve">This exam covers material at the advanced undergraduate level. </w:t>
      </w:r>
    </w:p>
    <w:p w14:paraId="20748C88" w14:textId="77777777" w:rsidR="00B24FF1" w:rsidRDefault="00B24FF1" w:rsidP="00B24FF1">
      <w:pPr>
        <w:rPr>
          <w:b/>
        </w:rPr>
      </w:pPr>
    </w:p>
    <w:p w14:paraId="323FFE38" w14:textId="77777777" w:rsidR="00B24FF1" w:rsidRDefault="00B24FF1" w:rsidP="00B24FF1">
      <w:r>
        <w:t xml:space="preserve">Students are expected to have a deep and thorough understanding of material taught in the undergraduate design courses.  Typical questions may focus on </w:t>
      </w:r>
    </w:p>
    <w:p w14:paraId="5C0888C1" w14:textId="77777777" w:rsidR="00B24FF1" w:rsidRDefault="00B24FF1" w:rsidP="00B24FF1">
      <w:pPr>
        <w:numPr>
          <w:ilvl w:val="0"/>
          <w:numId w:val="3"/>
        </w:numPr>
      </w:pPr>
      <w:r>
        <w:t>design of machine elements and the systems in which they are used;</w:t>
      </w:r>
    </w:p>
    <w:p w14:paraId="4E7328DB" w14:textId="77777777" w:rsidR="00B24FF1" w:rsidRDefault="00B24FF1" w:rsidP="00B24FF1">
      <w:pPr>
        <w:numPr>
          <w:ilvl w:val="0"/>
          <w:numId w:val="3"/>
        </w:numPr>
      </w:pPr>
      <w:r>
        <w:t>questions about how a given system functions and about the strengths and weaknesses of the system; and</w:t>
      </w:r>
    </w:p>
    <w:p w14:paraId="32F3441C" w14:textId="77777777" w:rsidR="00B24FF1" w:rsidRDefault="00B24FF1" w:rsidP="00B24FF1">
      <w:pPr>
        <w:numPr>
          <w:ilvl w:val="0"/>
          <w:numId w:val="3"/>
        </w:numPr>
      </w:pPr>
      <w:r>
        <w:t>issues that must be understood when developing a product.  Among these are, for example, product quality, product cost, product safety, manufacturability, product architectures, customer needs, product specification, concept generation, concept selection, concept testing, and prototyping.</w:t>
      </w:r>
    </w:p>
    <w:p w14:paraId="3988A4E3" w14:textId="77777777" w:rsidR="00B24FF1" w:rsidRPr="006A5CB0" w:rsidRDefault="00B24FF1" w:rsidP="00B24FF1">
      <w:pPr>
        <w:rPr>
          <w:b/>
        </w:rPr>
      </w:pPr>
    </w:p>
    <w:p w14:paraId="4A2A7394" w14:textId="77777777" w:rsidR="00B24FF1" w:rsidRPr="006A5CB0" w:rsidRDefault="00B24FF1" w:rsidP="00B24FF1">
      <w:pPr>
        <w:rPr>
          <w:b/>
        </w:rPr>
      </w:pPr>
      <w:r w:rsidRPr="006A5CB0">
        <w:rPr>
          <w:b/>
        </w:rPr>
        <w:t>Most suitable subject(s) for preparation:</w:t>
      </w:r>
    </w:p>
    <w:p w14:paraId="59A0C9CF" w14:textId="77777777" w:rsidR="00B24FF1" w:rsidRDefault="00B24FF1" w:rsidP="00B24FF1">
      <w:r w:rsidRPr="006A5CB0">
        <w:rPr>
          <w:b/>
        </w:rPr>
        <w:tab/>
      </w:r>
      <w:r w:rsidRPr="00405310">
        <w:t>Undergraduate:</w:t>
      </w:r>
      <w:r>
        <w:rPr>
          <w:b/>
        </w:rPr>
        <w:t xml:space="preserve"> </w:t>
      </w:r>
      <w:r>
        <w:t>2.007, 2.72, 2.009</w:t>
      </w:r>
    </w:p>
    <w:p w14:paraId="086AEA43" w14:textId="77777777" w:rsidR="00B24FF1" w:rsidRDefault="00B24FF1" w:rsidP="00B24FF1">
      <w:r>
        <w:tab/>
        <w:t>Graduate: 2.744, 2.75, 2.739</w:t>
      </w:r>
    </w:p>
    <w:p w14:paraId="006780A1" w14:textId="77777777" w:rsidR="00B24FF1" w:rsidRDefault="00B24FF1" w:rsidP="00B24FF1">
      <w:pPr>
        <w:rPr>
          <w:b/>
        </w:rPr>
      </w:pPr>
    </w:p>
    <w:p w14:paraId="1DBE5491" w14:textId="77777777" w:rsidR="00B24FF1" w:rsidRPr="006A5CB0" w:rsidRDefault="00B24FF1" w:rsidP="00B24FF1">
      <w:pPr>
        <w:rPr>
          <w:b/>
        </w:rPr>
      </w:pPr>
      <w:r>
        <w:rPr>
          <w:b/>
        </w:rPr>
        <w:t>Textbooks useful for review:</w:t>
      </w:r>
    </w:p>
    <w:p w14:paraId="29BEFB5F" w14:textId="77777777" w:rsidR="00B24FF1" w:rsidRPr="006A5CB0" w:rsidRDefault="00B24FF1" w:rsidP="00B24FF1"/>
    <w:p w14:paraId="1EBE3252" w14:textId="77777777" w:rsidR="00B24FF1" w:rsidRDefault="00B24FF1" w:rsidP="00B24FF1">
      <w:pPr>
        <w:numPr>
          <w:ilvl w:val="0"/>
          <w:numId w:val="2"/>
        </w:numPr>
      </w:pPr>
      <w:r w:rsidRPr="00472CFB">
        <w:rPr>
          <w:u w:val="single"/>
        </w:rPr>
        <w:t>Mechanical Engineering Design</w:t>
      </w:r>
      <w:r>
        <w:t xml:space="preserve"> by </w:t>
      </w:r>
      <w:proofErr w:type="spellStart"/>
      <w:r>
        <w:t>Shigley</w:t>
      </w:r>
      <w:proofErr w:type="spellEnd"/>
      <w:r>
        <w:t xml:space="preserve"> and Mischke</w:t>
      </w:r>
    </w:p>
    <w:p w14:paraId="019D4038" w14:textId="77777777" w:rsidR="00B24FF1" w:rsidRDefault="00B24FF1" w:rsidP="00B24FF1">
      <w:pPr>
        <w:numPr>
          <w:ilvl w:val="0"/>
          <w:numId w:val="2"/>
        </w:numPr>
      </w:pPr>
      <w:r w:rsidRPr="00472CFB">
        <w:rPr>
          <w:u w:val="single"/>
        </w:rPr>
        <w:t>Product Design and Development</w:t>
      </w:r>
      <w:r w:rsidRPr="00472CFB">
        <w:t xml:space="preserve"> by Ulrich and Eppinger</w:t>
      </w:r>
    </w:p>
    <w:p w14:paraId="08B56250" w14:textId="77777777" w:rsidR="00B24FF1" w:rsidRPr="006A5CB0" w:rsidRDefault="00B24FF1" w:rsidP="00B24FF1"/>
    <w:p w14:paraId="7BF451CE" w14:textId="77777777" w:rsidR="00950626" w:rsidRDefault="00950626" w:rsidP="00216F7B">
      <w:pPr>
        <w:rPr>
          <w:b/>
          <w:u w:val="single"/>
        </w:rPr>
      </w:pPr>
    </w:p>
    <w:p w14:paraId="37DF1B3D" w14:textId="2AEB6854" w:rsidR="00B24FF1" w:rsidRDefault="00B24FF1">
      <w:pPr>
        <w:spacing w:after="160" w:line="259" w:lineRule="auto"/>
      </w:pPr>
      <w:r>
        <w:br w:type="page"/>
      </w:r>
    </w:p>
    <w:p w14:paraId="0524C510" w14:textId="77777777" w:rsidR="00B24FF1" w:rsidRPr="006A5CB0" w:rsidRDefault="00B24FF1" w:rsidP="00B24FF1">
      <w:pPr>
        <w:jc w:val="center"/>
      </w:pPr>
      <w:r w:rsidRPr="006A5CB0">
        <w:lastRenderedPageBreak/>
        <w:t>SOLID MECHANICS</w:t>
      </w:r>
    </w:p>
    <w:p w14:paraId="4974072E" w14:textId="77777777" w:rsidR="00B24FF1" w:rsidRDefault="00B24FF1" w:rsidP="00B24FF1">
      <w:pPr>
        <w:jc w:val="center"/>
      </w:pPr>
    </w:p>
    <w:p w14:paraId="007222E3" w14:textId="77777777" w:rsidR="006F731A" w:rsidRPr="006A5CB0" w:rsidRDefault="006F731A" w:rsidP="00B24FF1">
      <w:pPr>
        <w:jc w:val="center"/>
      </w:pPr>
    </w:p>
    <w:p w14:paraId="0706E9E9" w14:textId="77777777" w:rsidR="006F731A" w:rsidRPr="00CA77E5" w:rsidRDefault="006F731A" w:rsidP="006F731A">
      <w:pPr>
        <w:rPr>
          <w:b/>
        </w:rPr>
      </w:pPr>
      <w:r>
        <w:rPr>
          <w:b/>
        </w:rPr>
        <w:t xml:space="preserve">Faculty contact: </w:t>
      </w:r>
      <w:r>
        <w:t>Professor L. Anand</w:t>
      </w:r>
    </w:p>
    <w:p w14:paraId="0E2500AE" w14:textId="775B542D" w:rsidR="002A1B2A" w:rsidRPr="00EC0044" w:rsidRDefault="002A1B2A" w:rsidP="002A1B2A">
      <w:pPr>
        <w:rPr>
          <w:b/>
          <w:u w:val="single"/>
        </w:rPr>
      </w:pPr>
    </w:p>
    <w:p w14:paraId="03445E75" w14:textId="77777777" w:rsidR="00B24FF1" w:rsidRDefault="00B24FF1" w:rsidP="00B24FF1">
      <w:pPr>
        <w:rPr>
          <w:b/>
        </w:rPr>
      </w:pPr>
    </w:p>
    <w:p w14:paraId="70E873CF" w14:textId="70105BE7" w:rsidR="00B24FF1" w:rsidRPr="00CB77EE" w:rsidRDefault="00B24FF1" w:rsidP="00B24FF1">
      <w:pPr>
        <w:rPr>
          <w:b/>
        </w:rPr>
      </w:pPr>
      <w:r w:rsidRPr="006A5CB0">
        <w:rPr>
          <w:b/>
        </w:rPr>
        <w:t>Exam format</w:t>
      </w:r>
      <w:r>
        <w:rPr>
          <w:b/>
        </w:rPr>
        <w:t xml:space="preserve">:  </w:t>
      </w:r>
      <w:r w:rsidRPr="005B7BF6">
        <w:t xml:space="preserve">The </w:t>
      </w:r>
      <w:r w:rsidRPr="00CB77EE">
        <w:t>exam will consist of one 30-minute oral examination</w:t>
      </w:r>
      <w:r w:rsidRPr="00CB77EE">
        <w:rPr>
          <w:b/>
        </w:rPr>
        <w:t xml:space="preserve">. </w:t>
      </w:r>
      <w:r w:rsidRPr="00CB77EE">
        <w:t>The student will have 30 minutes to review the question(s) prior to the oral questioning period.</w:t>
      </w:r>
      <w:r w:rsidR="000C1629">
        <w:t xml:space="preserve"> The exam is closed book.</w:t>
      </w:r>
    </w:p>
    <w:p w14:paraId="20AFCD15" w14:textId="77777777" w:rsidR="00B24FF1" w:rsidRDefault="00B24FF1" w:rsidP="00B24FF1">
      <w:pPr>
        <w:rPr>
          <w:b/>
        </w:rPr>
      </w:pPr>
    </w:p>
    <w:p w14:paraId="135B5302" w14:textId="77777777" w:rsidR="00B24FF1" w:rsidRPr="007F180C" w:rsidRDefault="00B24FF1" w:rsidP="00B24FF1">
      <w:pPr>
        <w:rPr>
          <w:b/>
        </w:rPr>
      </w:pPr>
      <w:r w:rsidRPr="006A5CB0">
        <w:rPr>
          <w:b/>
        </w:rPr>
        <w:t>Topics/Scope:</w:t>
      </w:r>
      <w:r>
        <w:rPr>
          <w:b/>
        </w:rPr>
        <w:t xml:space="preserve"> </w:t>
      </w:r>
      <w:r>
        <w:t xml:space="preserve">The purpose of this examination is to evaluate the candidate’s depth in and understanding of the fundamental principles and applications of </w:t>
      </w:r>
      <w:r w:rsidRPr="007F180C">
        <w:rPr>
          <w:rFonts w:eastAsiaTheme="minorEastAsia" w:cs="AdelleSans-Regular"/>
          <w:color w:val="262626"/>
        </w:rPr>
        <w:t>solid mechanics of engineering materials.</w:t>
      </w:r>
      <w:r>
        <w:t xml:space="preserve">  The student is expected to recognize, formulate, and solve problems involving: </w:t>
      </w:r>
      <w:r>
        <w:rPr>
          <w:rFonts w:eastAsiaTheme="minorEastAsia" w:cs="AdelleSans-Regular"/>
          <w:color w:val="262626"/>
        </w:rPr>
        <w:t>k</w:t>
      </w:r>
      <w:r w:rsidRPr="007F180C">
        <w:rPr>
          <w:rFonts w:eastAsiaTheme="minorEastAsia" w:cs="AdelleSans-Regular"/>
          <w:color w:val="262626"/>
        </w:rPr>
        <w:t xml:space="preserve">inematics of deformation, stress, and balance principles. Isotropic linear elasticity and isotropic linear thermal elasticity. Variational and energy methods. Linear viscoelasticity. Small-strain elastic-plastic deformation. Mechanics of large deformation; nonlinear </w:t>
      </w:r>
      <w:proofErr w:type="spellStart"/>
      <w:r w:rsidRPr="007F180C">
        <w:rPr>
          <w:rFonts w:eastAsiaTheme="minorEastAsia" w:cs="AdelleSans-Regular"/>
          <w:color w:val="262626"/>
        </w:rPr>
        <w:t>hyperelastic</w:t>
      </w:r>
      <w:proofErr w:type="spellEnd"/>
      <w:r w:rsidRPr="007F180C">
        <w:rPr>
          <w:rFonts w:eastAsiaTheme="minorEastAsia" w:cs="AdelleSans-Regular"/>
          <w:color w:val="262626"/>
        </w:rPr>
        <w:t xml:space="preserve"> material behavior. Foundations and methods of deformable-solid mechanics, including relevant applications. </w:t>
      </w:r>
    </w:p>
    <w:p w14:paraId="318C25EE" w14:textId="77777777" w:rsidR="00B24FF1" w:rsidRDefault="00B24FF1" w:rsidP="00B24FF1">
      <w:pPr>
        <w:rPr>
          <w:b/>
        </w:rPr>
      </w:pPr>
    </w:p>
    <w:p w14:paraId="6897E9C2" w14:textId="77777777" w:rsidR="00B24FF1" w:rsidRPr="006A5CB0" w:rsidRDefault="00B24FF1" w:rsidP="00B24FF1">
      <w:pPr>
        <w:rPr>
          <w:b/>
        </w:rPr>
      </w:pPr>
    </w:p>
    <w:p w14:paraId="54554C2B" w14:textId="50DC1FCE" w:rsidR="00B24FF1" w:rsidRPr="00216F7B" w:rsidRDefault="00B24FF1" w:rsidP="00B24FF1">
      <w:pPr>
        <w:rPr>
          <w:b/>
        </w:rPr>
      </w:pPr>
      <w:r w:rsidRPr="006A5CB0">
        <w:rPr>
          <w:b/>
        </w:rPr>
        <w:t>Most sui</w:t>
      </w:r>
      <w:r w:rsidR="00C5021C">
        <w:rPr>
          <w:b/>
        </w:rPr>
        <w:t>table subject</w:t>
      </w:r>
      <w:r w:rsidRPr="006A5CB0">
        <w:rPr>
          <w:b/>
        </w:rPr>
        <w:t xml:space="preserve"> for preparation:</w:t>
      </w:r>
      <w:r w:rsidR="00216F7B">
        <w:rPr>
          <w:b/>
        </w:rPr>
        <w:t xml:space="preserve">  </w:t>
      </w:r>
      <w:r w:rsidRPr="006A5CB0">
        <w:t>2.071</w:t>
      </w:r>
    </w:p>
    <w:p w14:paraId="6757EEE0" w14:textId="77777777" w:rsidR="00B24FF1" w:rsidRDefault="00B24FF1" w:rsidP="00B24FF1">
      <w:pPr>
        <w:rPr>
          <w:b/>
        </w:rPr>
      </w:pPr>
    </w:p>
    <w:p w14:paraId="1C7DF4FB" w14:textId="21C7D165" w:rsidR="00B24FF1" w:rsidRDefault="00B24FF1">
      <w:pPr>
        <w:spacing w:after="160" w:line="259" w:lineRule="auto"/>
      </w:pPr>
      <w:r>
        <w:br w:type="page"/>
      </w:r>
    </w:p>
    <w:p w14:paraId="272C0991" w14:textId="77777777" w:rsidR="00B24FF1" w:rsidRPr="006A5CB0" w:rsidRDefault="00B24FF1" w:rsidP="00B24FF1">
      <w:pPr>
        <w:jc w:val="center"/>
      </w:pPr>
      <w:r>
        <w:lastRenderedPageBreak/>
        <w:t>STOCHASTIC DYNAMICAL SYSTEMS</w:t>
      </w:r>
    </w:p>
    <w:p w14:paraId="10CCD210" w14:textId="69167555" w:rsidR="00B24FF1" w:rsidRPr="006A5CB0" w:rsidRDefault="00B24FF1" w:rsidP="00B24FF1">
      <w:pPr>
        <w:jc w:val="center"/>
      </w:pPr>
    </w:p>
    <w:p w14:paraId="1CA3737A" w14:textId="77777777" w:rsidR="00B24FF1" w:rsidRPr="006A5CB0" w:rsidRDefault="00B24FF1" w:rsidP="00B24FF1">
      <w:pPr>
        <w:jc w:val="center"/>
      </w:pPr>
    </w:p>
    <w:p w14:paraId="1879769A" w14:textId="77777777" w:rsidR="006F731A" w:rsidRDefault="006F731A" w:rsidP="002A1B2A">
      <w:r>
        <w:rPr>
          <w:b/>
        </w:rPr>
        <w:t xml:space="preserve">Faculty contact: </w:t>
      </w:r>
      <w:r w:rsidRPr="00904797">
        <w:t>Professor M. Triantafyllou</w:t>
      </w:r>
      <w:r w:rsidRPr="006A5CB0">
        <w:t xml:space="preserve"> </w:t>
      </w:r>
    </w:p>
    <w:p w14:paraId="24AB6B40" w14:textId="4D77E3FE" w:rsidR="002A1B2A" w:rsidRPr="00EC0044" w:rsidRDefault="002A1B2A" w:rsidP="002A1B2A">
      <w:pPr>
        <w:rPr>
          <w:b/>
          <w:u w:val="single"/>
        </w:rPr>
      </w:pPr>
    </w:p>
    <w:p w14:paraId="4591C39F" w14:textId="77777777" w:rsidR="00B24FF1" w:rsidRDefault="00B24FF1" w:rsidP="00B24FF1">
      <w:pPr>
        <w:rPr>
          <w:b/>
        </w:rPr>
      </w:pPr>
    </w:p>
    <w:p w14:paraId="040A7C5D" w14:textId="7EAAD487" w:rsidR="00B24FF1" w:rsidRPr="00734CBC" w:rsidRDefault="00B24FF1" w:rsidP="00B24FF1">
      <w:pPr>
        <w:rPr>
          <w:b/>
        </w:rPr>
      </w:pPr>
      <w:r w:rsidRPr="006A5CB0">
        <w:rPr>
          <w:b/>
        </w:rPr>
        <w:t>Exam format</w:t>
      </w:r>
      <w:r>
        <w:rPr>
          <w:b/>
        </w:rPr>
        <w:t xml:space="preserve">:  </w:t>
      </w:r>
      <w:r w:rsidRPr="00734CBC">
        <w:t>The exam will consist of one 30-minute oral examination</w:t>
      </w:r>
      <w:r w:rsidRPr="00734CBC">
        <w:rPr>
          <w:b/>
        </w:rPr>
        <w:t xml:space="preserve">. </w:t>
      </w:r>
      <w:r w:rsidRPr="00734CBC">
        <w:t>The student will have 30 minutes to review the question(s) prior to the oral questioning period.</w:t>
      </w:r>
      <w:r w:rsidR="000C1629">
        <w:t xml:space="preserve"> The exam is closed book.</w:t>
      </w:r>
    </w:p>
    <w:p w14:paraId="2151A7D8" w14:textId="77777777" w:rsidR="00B24FF1" w:rsidRPr="00734CBC" w:rsidRDefault="00B24FF1" w:rsidP="00B24FF1">
      <w:pPr>
        <w:rPr>
          <w:b/>
        </w:rPr>
      </w:pPr>
    </w:p>
    <w:p w14:paraId="54A0DBD0" w14:textId="77777777" w:rsidR="00B24FF1" w:rsidRPr="000147BC" w:rsidRDefault="00B24FF1" w:rsidP="00B24FF1">
      <w:pPr>
        <w:widowControl w:val="0"/>
        <w:autoSpaceDE w:val="0"/>
        <w:autoSpaceDN w:val="0"/>
        <w:adjustRightInd w:val="0"/>
        <w:rPr>
          <w:rFonts w:eastAsiaTheme="minorEastAsia" w:cs="Calibri"/>
          <w:color w:val="2E74B5" w:themeColor="accent1" w:themeShade="BF"/>
        </w:rPr>
      </w:pPr>
      <w:r w:rsidRPr="006A5CB0">
        <w:rPr>
          <w:b/>
        </w:rPr>
        <w:t>Topics/Scope:</w:t>
      </w:r>
      <w:r>
        <w:rPr>
          <w:b/>
        </w:rPr>
        <w:t xml:space="preserve"> </w:t>
      </w:r>
      <w:r>
        <w:t xml:space="preserve">The purpose of this examination is to evaluate the candidate’s depth in and understanding of the fundamental principles and applications of stochastic dynamical systems. The student is expected to recognize, formulate, and solve </w:t>
      </w:r>
      <w:r w:rsidRPr="007C11B0">
        <w:rPr>
          <w:color w:val="000000" w:themeColor="text1"/>
        </w:rPr>
        <w:t xml:space="preserve">problems involving: </w:t>
      </w:r>
      <w:r w:rsidRPr="007C11B0">
        <w:rPr>
          <w:rFonts w:eastAsiaTheme="minorEastAsia" w:cs="Calibri"/>
          <w:color w:val="000000" w:themeColor="text1"/>
        </w:rPr>
        <w:t xml:space="preserve">Response of systems to stochastic excitation with design applications.  Linear time-invariant systems, convolution, Fourier and Laplace transforms. Probability and statistics. </w:t>
      </w:r>
      <w:r w:rsidRPr="007756A0">
        <w:rPr>
          <w:rFonts w:eastAsiaTheme="minorEastAsia" w:cs="Calibri"/>
          <w:color w:val="000000" w:themeColor="text1"/>
        </w:rPr>
        <w:t>Event space, random variables, expectation, conditionals</w:t>
      </w:r>
      <w:r>
        <w:rPr>
          <w:rFonts w:eastAsiaTheme="minorEastAsia" w:cs="Calibri"/>
          <w:color w:val="000000" w:themeColor="text1"/>
        </w:rPr>
        <w:t xml:space="preserve">. </w:t>
      </w:r>
      <w:r w:rsidRPr="007C11B0">
        <w:rPr>
          <w:rFonts w:eastAsiaTheme="minorEastAsia" w:cs="Calibri"/>
          <w:color w:val="000000" w:themeColor="text1"/>
        </w:rPr>
        <w:t>Discrete and continuous random variables, derived distributions. Stochastic processes, auto-correlation. Stationarity and ergodicity, power spectral density. Systems driven by random functions, Wiener-</w:t>
      </w:r>
      <w:proofErr w:type="spellStart"/>
      <w:r w:rsidRPr="007C11B0">
        <w:rPr>
          <w:rFonts w:eastAsiaTheme="minorEastAsia" w:cs="Calibri"/>
          <w:color w:val="000000" w:themeColor="text1"/>
        </w:rPr>
        <w:t>Khinchine</w:t>
      </w:r>
      <w:proofErr w:type="spellEnd"/>
      <w:r w:rsidRPr="007C11B0">
        <w:rPr>
          <w:rFonts w:eastAsiaTheme="minorEastAsia" w:cs="Calibri"/>
          <w:color w:val="000000" w:themeColor="text1"/>
        </w:rPr>
        <w:t xml:space="preserve"> theorem. Sampling and filtering. </w:t>
      </w:r>
      <w:proofErr w:type="gramStart"/>
      <w:r w:rsidRPr="007C11B0">
        <w:rPr>
          <w:rFonts w:eastAsiaTheme="minorEastAsia" w:cs="Calibri"/>
          <w:color w:val="000000" w:themeColor="text1"/>
        </w:rPr>
        <w:t>Short and long term</w:t>
      </w:r>
      <w:proofErr w:type="gramEnd"/>
      <w:r w:rsidRPr="007C11B0">
        <w:rPr>
          <w:rFonts w:eastAsiaTheme="minorEastAsia" w:cs="Calibri"/>
          <w:color w:val="000000" w:themeColor="text1"/>
        </w:rPr>
        <w:t xml:space="preserve"> statistics, statistics of extremes. Problems from </w:t>
      </w:r>
      <w:r w:rsidRPr="0076337A">
        <w:rPr>
          <w:rFonts w:eastAsiaTheme="minorEastAsia" w:cs="Calibri"/>
          <w:color w:val="000000" w:themeColor="text1"/>
        </w:rPr>
        <w:t xml:space="preserve">various areas of mechanical engineering, including </w:t>
      </w:r>
      <w:r w:rsidRPr="007C11B0">
        <w:rPr>
          <w:rFonts w:eastAsiaTheme="minorEastAsia" w:cs="Calibri"/>
          <w:color w:val="000000" w:themeColor="text1"/>
        </w:rPr>
        <w:t>mechanical vibrations and statistical linearization, statistical mechanics, and s</w:t>
      </w:r>
      <w:r>
        <w:rPr>
          <w:rFonts w:eastAsiaTheme="minorEastAsia" w:cs="Calibri"/>
          <w:color w:val="000000" w:themeColor="text1"/>
        </w:rPr>
        <w:t>ystem prediction/identification</w:t>
      </w:r>
      <w:r w:rsidRPr="007C11B0">
        <w:rPr>
          <w:rFonts w:eastAsiaTheme="minorEastAsia" w:cs="Calibri"/>
          <w:color w:val="000000" w:themeColor="text1"/>
        </w:rPr>
        <w:t>.</w:t>
      </w:r>
    </w:p>
    <w:p w14:paraId="3A1DAC4E" w14:textId="77777777" w:rsidR="00B24FF1" w:rsidRPr="000147BC" w:rsidRDefault="00B24FF1" w:rsidP="00B24FF1">
      <w:pPr>
        <w:rPr>
          <w:b/>
          <w:color w:val="2E74B5" w:themeColor="accent1" w:themeShade="BF"/>
        </w:rPr>
      </w:pPr>
    </w:p>
    <w:p w14:paraId="1F67FBD6" w14:textId="77777777" w:rsidR="00B24FF1" w:rsidRPr="000147BC" w:rsidRDefault="00B24FF1" w:rsidP="00B24FF1">
      <w:pPr>
        <w:rPr>
          <w:b/>
          <w:color w:val="2E74B5" w:themeColor="accent1" w:themeShade="BF"/>
        </w:rPr>
      </w:pPr>
    </w:p>
    <w:p w14:paraId="55AE8A4B" w14:textId="4FF68072" w:rsidR="00B24FF1" w:rsidRPr="007C1E84" w:rsidRDefault="00950626" w:rsidP="00B24FF1">
      <w:pPr>
        <w:rPr>
          <w:b/>
        </w:rPr>
      </w:pPr>
      <w:r>
        <w:rPr>
          <w:b/>
        </w:rPr>
        <w:t>Most suitable subject</w:t>
      </w:r>
      <w:r w:rsidR="00B24FF1" w:rsidRPr="006A5CB0">
        <w:rPr>
          <w:b/>
        </w:rPr>
        <w:t xml:space="preserve"> for preparation:</w:t>
      </w:r>
      <w:r w:rsidR="007C1E84">
        <w:rPr>
          <w:b/>
        </w:rPr>
        <w:t xml:space="preserve">  </w:t>
      </w:r>
      <w:r w:rsidR="00B24FF1" w:rsidRPr="007756A0">
        <w:t>2.12</w:t>
      </w:r>
      <w:r w:rsidR="00B24FF1">
        <w:t>2</w:t>
      </w:r>
    </w:p>
    <w:p w14:paraId="23FC4693" w14:textId="77777777" w:rsidR="00B24FF1" w:rsidRDefault="00B24FF1" w:rsidP="00B24FF1">
      <w:pPr>
        <w:rPr>
          <w:b/>
        </w:rPr>
      </w:pPr>
    </w:p>
    <w:p w14:paraId="202C3B63" w14:textId="77777777" w:rsidR="00B24FF1" w:rsidRDefault="00B24FF1" w:rsidP="00B24FF1">
      <w:pPr>
        <w:rPr>
          <w:b/>
        </w:rPr>
      </w:pPr>
    </w:p>
    <w:p w14:paraId="58DE7711" w14:textId="09B8E4BD" w:rsidR="00B24FF1" w:rsidRDefault="00B24FF1">
      <w:pPr>
        <w:spacing w:after="160" w:line="259" w:lineRule="auto"/>
      </w:pPr>
      <w:r>
        <w:br w:type="page"/>
      </w:r>
    </w:p>
    <w:p w14:paraId="698AA642" w14:textId="77777777" w:rsidR="00B24FF1" w:rsidRPr="006A5CB0" w:rsidRDefault="00B24FF1" w:rsidP="00B24FF1">
      <w:pPr>
        <w:jc w:val="center"/>
      </w:pPr>
      <w:r>
        <w:lastRenderedPageBreak/>
        <w:t>STRUCTURAL MECHANICS</w:t>
      </w:r>
    </w:p>
    <w:p w14:paraId="640FA545" w14:textId="77777777" w:rsidR="00956EC0" w:rsidRDefault="00956EC0" w:rsidP="00B24FF1">
      <w:pPr>
        <w:jc w:val="center"/>
      </w:pPr>
    </w:p>
    <w:p w14:paraId="00D76EE0" w14:textId="19E7936E" w:rsidR="00B24FF1" w:rsidRPr="006A5CB0" w:rsidRDefault="00956EC0" w:rsidP="00B24FF1">
      <w:pPr>
        <w:jc w:val="center"/>
      </w:pPr>
      <w:r w:rsidRPr="006A5CB0">
        <w:t xml:space="preserve"> </w:t>
      </w:r>
    </w:p>
    <w:p w14:paraId="13D28A94" w14:textId="74667C53" w:rsidR="006F731A" w:rsidRPr="006A5CB0" w:rsidRDefault="006F731A" w:rsidP="006F731A">
      <w:pPr>
        <w:rPr>
          <w:b/>
        </w:rPr>
      </w:pPr>
      <w:r>
        <w:rPr>
          <w:b/>
        </w:rPr>
        <w:t xml:space="preserve">Faculty contact: </w:t>
      </w:r>
      <w:r w:rsidR="007705F6">
        <w:t>Professor D. Parks</w:t>
      </w:r>
    </w:p>
    <w:p w14:paraId="5F3E42E6" w14:textId="3248DE4B" w:rsidR="002A1B2A" w:rsidRPr="00EC0044" w:rsidRDefault="002A1B2A" w:rsidP="002A1B2A">
      <w:pPr>
        <w:rPr>
          <w:b/>
          <w:u w:val="single"/>
        </w:rPr>
      </w:pPr>
    </w:p>
    <w:p w14:paraId="63C542CB" w14:textId="77777777" w:rsidR="00B24FF1" w:rsidRDefault="00B24FF1" w:rsidP="00B24FF1">
      <w:pPr>
        <w:rPr>
          <w:b/>
        </w:rPr>
      </w:pPr>
    </w:p>
    <w:p w14:paraId="21A04129" w14:textId="44B380D4" w:rsidR="00B24FF1" w:rsidRPr="00550996" w:rsidRDefault="00B24FF1" w:rsidP="00B24FF1">
      <w:pPr>
        <w:rPr>
          <w:b/>
        </w:rPr>
      </w:pPr>
      <w:r w:rsidRPr="006A5CB0">
        <w:rPr>
          <w:b/>
        </w:rPr>
        <w:t>Exam format</w:t>
      </w:r>
      <w:r>
        <w:rPr>
          <w:b/>
        </w:rPr>
        <w:t xml:space="preserve">:  </w:t>
      </w:r>
      <w:r w:rsidRPr="005B7BF6">
        <w:t xml:space="preserve">The </w:t>
      </w:r>
      <w:r w:rsidRPr="00550996">
        <w:t>exam will consist of one 30-minute oral examination</w:t>
      </w:r>
      <w:r w:rsidRPr="00550996">
        <w:rPr>
          <w:b/>
        </w:rPr>
        <w:t xml:space="preserve">. </w:t>
      </w:r>
      <w:r w:rsidRPr="00550996">
        <w:t>The student will have 30 minutes to review the question(s) prior to the oral questioning period.</w:t>
      </w:r>
      <w:r w:rsidR="00EE4498">
        <w:t xml:space="preserve"> The exam is closed book</w:t>
      </w:r>
      <w:r w:rsidR="008963C1">
        <w:t>.</w:t>
      </w:r>
    </w:p>
    <w:p w14:paraId="7800B390" w14:textId="77777777" w:rsidR="00B24FF1" w:rsidRDefault="00B24FF1" w:rsidP="00B24FF1">
      <w:pPr>
        <w:rPr>
          <w:b/>
        </w:rPr>
      </w:pPr>
    </w:p>
    <w:p w14:paraId="5F4B2C14" w14:textId="3424B6D9" w:rsidR="00B24FF1" w:rsidRPr="00437E51" w:rsidRDefault="00B24FF1" w:rsidP="00B24FF1">
      <w:pPr>
        <w:rPr>
          <w:b/>
        </w:rPr>
      </w:pPr>
      <w:r w:rsidRPr="006A5CB0">
        <w:rPr>
          <w:b/>
        </w:rPr>
        <w:t>Topics/Scope:</w:t>
      </w:r>
      <w:r>
        <w:rPr>
          <w:b/>
        </w:rPr>
        <w:t xml:space="preserve"> </w:t>
      </w:r>
      <w:r>
        <w:t xml:space="preserve">Fundamental concepts of structural mechanics with applications to marine, civil, and mechanical structures.  Residual stresses.  Thermal effects.  Analysis of beams, columns, tensioned beams, trusses, frames, arches, cables, and shafts of general shape and material, including composites.  Elastic buckling of columns.  Exact and approximate methods, energy methods, principle of virtual work, introduction to computational structural mechanics.   </w:t>
      </w:r>
    </w:p>
    <w:p w14:paraId="736FB19A" w14:textId="77777777" w:rsidR="00B24FF1" w:rsidRPr="006A5CB0" w:rsidRDefault="00B24FF1" w:rsidP="00B24FF1">
      <w:pPr>
        <w:rPr>
          <w:b/>
        </w:rPr>
      </w:pPr>
    </w:p>
    <w:p w14:paraId="77DE337C" w14:textId="546A7393" w:rsidR="00B24FF1" w:rsidRDefault="00950626" w:rsidP="00B24FF1">
      <w:r>
        <w:rPr>
          <w:b/>
        </w:rPr>
        <w:t>Most suitable subject</w:t>
      </w:r>
      <w:r w:rsidR="00B24FF1" w:rsidRPr="006A5CB0">
        <w:rPr>
          <w:b/>
        </w:rPr>
        <w:t xml:space="preserve"> for preparation:</w:t>
      </w:r>
      <w:r w:rsidR="00437E51">
        <w:rPr>
          <w:b/>
        </w:rPr>
        <w:t xml:space="preserve"> </w:t>
      </w:r>
      <w:r w:rsidR="00B24FF1">
        <w:t xml:space="preserve">2.080J </w:t>
      </w:r>
    </w:p>
    <w:p w14:paraId="56676152" w14:textId="77777777" w:rsidR="00FC16E4" w:rsidRDefault="00FC16E4" w:rsidP="00B24FF1"/>
    <w:p w14:paraId="570D6978" w14:textId="77777777" w:rsidR="00FC16E4" w:rsidRDefault="00FC16E4" w:rsidP="00B24FF1"/>
    <w:p w14:paraId="389402E7" w14:textId="77777777" w:rsidR="00FC16E4" w:rsidRDefault="00FC16E4" w:rsidP="00B24FF1"/>
    <w:p w14:paraId="1F9A6AA8" w14:textId="152BE05C" w:rsidR="00B24FF1" w:rsidRDefault="00B24FF1">
      <w:pPr>
        <w:spacing w:after="160" w:line="259" w:lineRule="auto"/>
      </w:pPr>
      <w:r>
        <w:br w:type="page"/>
      </w:r>
    </w:p>
    <w:p w14:paraId="01FA735F" w14:textId="77777777" w:rsidR="00B24FF1" w:rsidRDefault="00B24FF1" w:rsidP="00B24FF1"/>
    <w:p w14:paraId="0028A9CE" w14:textId="53711D64" w:rsidR="00B24FF1" w:rsidRPr="006A5CB0" w:rsidRDefault="00B24FF1" w:rsidP="00B24FF1">
      <w:pPr>
        <w:jc w:val="center"/>
      </w:pPr>
      <w:r>
        <w:t>SYSTEM DYNAMICS AND CONTROL</w:t>
      </w:r>
      <w:r w:rsidR="008963C1">
        <w:t>S</w:t>
      </w:r>
      <w:r w:rsidR="00675893">
        <w:t>, ROBOTICS</w:t>
      </w:r>
    </w:p>
    <w:p w14:paraId="2C3F4CC3" w14:textId="3CFBC332" w:rsidR="00B24FF1" w:rsidRPr="006A5CB0" w:rsidRDefault="00B24FF1" w:rsidP="00B24FF1">
      <w:pPr>
        <w:jc w:val="center"/>
      </w:pPr>
    </w:p>
    <w:p w14:paraId="13709488" w14:textId="09B7F3A0" w:rsidR="00B24FF1" w:rsidRPr="00FD770D" w:rsidRDefault="003904B6" w:rsidP="003904B6">
      <w:pPr>
        <w:rPr>
          <w:b/>
          <w:u w:val="single"/>
        </w:rPr>
      </w:pPr>
      <w:r w:rsidRPr="00FD770D">
        <w:rPr>
          <w:b/>
          <w:u w:val="single"/>
        </w:rPr>
        <w:t>System Dynamics and Controls Option (C-list)</w:t>
      </w:r>
    </w:p>
    <w:p w14:paraId="24927F35" w14:textId="77777777" w:rsidR="003904B6" w:rsidRPr="006A5CB0" w:rsidRDefault="003904B6" w:rsidP="003904B6"/>
    <w:p w14:paraId="72996AC9" w14:textId="143C369B" w:rsidR="002A1B2A" w:rsidRPr="003904B6" w:rsidRDefault="006F731A" w:rsidP="002A1B2A">
      <w:r>
        <w:rPr>
          <w:b/>
        </w:rPr>
        <w:t xml:space="preserve">Faculty contact: </w:t>
      </w:r>
      <w:r>
        <w:t>Professor K. Youcef-Toumi</w:t>
      </w:r>
      <w:r w:rsidR="003904B6">
        <w:t xml:space="preserve"> </w:t>
      </w:r>
    </w:p>
    <w:p w14:paraId="60FEE804" w14:textId="77777777" w:rsidR="00B24FF1" w:rsidRDefault="00B24FF1" w:rsidP="00B24FF1">
      <w:pPr>
        <w:rPr>
          <w:b/>
        </w:rPr>
      </w:pPr>
    </w:p>
    <w:p w14:paraId="2E17CDA7" w14:textId="04EF85A1" w:rsidR="00B24FF1" w:rsidRPr="00F56226" w:rsidRDefault="00B24FF1" w:rsidP="00B24FF1">
      <w:pPr>
        <w:rPr>
          <w:b/>
        </w:rPr>
      </w:pPr>
      <w:r w:rsidRPr="006A5CB0">
        <w:rPr>
          <w:b/>
        </w:rPr>
        <w:t>Exam format</w:t>
      </w:r>
      <w:r>
        <w:rPr>
          <w:b/>
        </w:rPr>
        <w:t xml:space="preserve">:  </w:t>
      </w:r>
      <w:r w:rsidRPr="00F31CE2">
        <w:t>The exam will consist of one 30-minute oral examination</w:t>
      </w:r>
      <w:r w:rsidRPr="00F31CE2">
        <w:rPr>
          <w:b/>
        </w:rPr>
        <w:t xml:space="preserve">. </w:t>
      </w:r>
      <w:r w:rsidRPr="00F31CE2">
        <w:t>The student will have 30 minutes to review the question(s) prior to the oral questioning period.</w:t>
      </w:r>
      <w:r w:rsidR="007264F1">
        <w:t xml:space="preserve"> The exam is closed book.</w:t>
      </w:r>
      <w:r w:rsidR="00612EAE">
        <w:t xml:space="preserve"> </w:t>
      </w:r>
    </w:p>
    <w:p w14:paraId="62393E3B" w14:textId="77777777" w:rsidR="00B24FF1" w:rsidRDefault="00B24FF1" w:rsidP="00B24FF1">
      <w:pPr>
        <w:rPr>
          <w:b/>
        </w:rPr>
      </w:pPr>
    </w:p>
    <w:p w14:paraId="3CDD8155" w14:textId="7D86FBB5" w:rsidR="00B24FF1" w:rsidRPr="00675893" w:rsidRDefault="00B24FF1" w:rsidP="00B24FF1">
      <w:r w:rsidRPr="006A5CB0">
        <w:rPr>
          <w:b/>
        </w:rPr>
        <w:t>Topics/Scope:</w:t>
      </w:r>
      <w:r>
        <w:rPr>
          <w:b/>
        </w:rPr>
        <w:t xml:space="preserve">  The </w:t>
      </w:r>
      <w:r>
        <w:t>exam is to cover material at the advanced undergraduate level, typically covering what is in corresponding MIT undergraduate subjects. The questions may also touch upon basic material in introductory/core graduate subjects.</w:t>
      </w:r>
    </w:p>
    <w:p w14:paraId="5A25E807" w14:textId="77777777" w:rsidR="00FD770D" w:rsidRDefault="00FD770D" w:rsidP="00B24FF1">
      <w:pPr>
        <w:rPr>
          <w:b/>
        </w:rPr>
      </w:pPr>
    </w:p>
    <w:p w14:paraId="73F9C30F" w14:textId="45D9DA32" w:rsidR="00B24FF1" w:rsidRDefault="00B24FF1" w:rsidP="00B24FF1">
      <w:r w:rsidRPr="006A5CB0">
        <w:rPr>
          <w:b/>
        </w:rPr>
        <w:t>Most suitable subject(s) for preparation:</w:t>
      </w:r>
      <w:r w:rsidR="00FC16E4">
        <w:rPr>
          <w:b/>
        </w:rPr>
        <w:t xml:space="preserve"> </w:t>
      </w:r>
      <w:r w:rsidRPr="006A5CB0">
        <w:t>2.</w:t>
      </w:r>
      <w:r>
        <w:t>140 and 2.151.</w:t>
      </w:r>
    </w:p>
    <w:p w14:paraId="3EAA6A62" w14:textId="77777777" w:rsidR="00950626" w:rsidRDefault="00950626" w:rsidP="00B24FF1"/>
    <w:p w14:paraId="493AB2A3" w14:textId="1F1262A3" w:rsidR="003904B6" w:rsidRPr="00FD770D" w:rsidRDefault="003904B6" w:rsidP="003904B6">
      <w:pPr>
        <w:rPr>
          <w:b/>
          <w:u w:val="single"/>
        </w:rPr>
      </w:pPr>
      <w:r w:rsidRPr="00FD770D">
        <w:rPr>
          <w:b/>
          <w:u w:val="single"/>
        </w:rPr>
        <w:t>Robotics Option (S-list)</w:t>
      </w:r>
    </w:p>
    <w:p w14:paraId="6BE3E3DD" w14:textId="77777777" w:rsidR="003904B6" w:rsidRPr="006A5CB0" w:rsidRDefault="003904B6" w:rsidP="003904B6"/>
    <w:p w14:paraId="23CD5A43" w14:textId="520A2B02" w:rsidR="003904B6" w:rsidRPr="003904B6" w:rsidRDefault="003904B6" w:rsidP="003904B6">
      <w:r>
        <w:rPr>
          <w:b/>
        </w:rPr>
        <w:t xml:space="preserve">Faculty contact: </w:t>
      </w:r>
      <w:r>
        <w:t>Professor H. Asada</w:t>
      </w:r>
    </w:p>
    <w:p w14:paraId="180C7CEE" w14:textId="77777777" w:rsidR="003904B6" w:rsidRDefault="003904B6" w:rsidP="003904B6">
      <w:pPr>
        <w:rPr>
          <w:b/>
        </w:rPr>
      </w:pPr>
    </w:p>
    <w:p w14:paraId="32217FF7" w14:textId="77777777" w:rsidR="003904B6" w:rsidRPr="00F56226" w:rsidRDefault="003904B6" w:rsidP="003904B6">
      <w:pPr>
        <w:rPr>
          <w:b/>
        </w:rPr>
      </w:pPr>
      <w:r w:rsidRPr="006A5CB0">
        <w:rPr>
          <w:b/>
        </w:rPr>
        <w:t>Exam format</w:t>
      </w:r>
      <w:r>
        <w:rPr>
          <w:b/>
        </w:rPr>
        <w:t xml:space="preserve">:  </w:t>
      </w:r>
      <w:r w:rsidRPr="00F31CE2">
        <w:t>The exam will consist of one 30-minute oral examination</w:t>
      </w:r>
      <w:r w:rsidRPr="00F31CE2">
        <w:rPr>
          <w:b/>
        </w:rPr>
        <w:t xml:space="preserve">. </w:t>
      </w:r>
      <w:r w:rsidRPr="00F31CE2">
        <w:t>The student will have 30 minutes to review the question(s) prior to the oral questioning period.</w:t>
      </w:r>
      <w:r>
        <w:t xml:space="preserve"> The exam is closed book. </w:t>
      </w:r>
    </w:p>
    <w:p w14:paraId="4A3707D6" w14:textId="77777777" w:rsidR="003904B6" w:rsidRDefault="003904B6" w:rsidP="003904B6">
      <w:pPr>
        <w:rPr>
          <w:b/>
        </w:rPr>
      </w:pPr>
    </w:p>
    <w:p w14:paraId="3C34862B" w14:textId="77777777" w:rsidR="003904B6" w:rsidRPr="00675893" w:rsidRDefault="003904B6" w:rsidP="003904B6">
      <w:r w:rsidRPr="006A5CB0">
        <w:rPr>
          <w:b/>
        </w:rPr>
        <w:t>Topics/Scope:</w:t>
      </w:r>
      <w:r>
        <w:rPr>
          <w:b/>
        </w:rPr>
        <w:t xml:space="preserve">  The </w:t>
      </w:r>
      <w:r>
        <w:t>exam is to cover material at the advanced undergraduate level, typically covering what is in corresponding MIT undergraduate subjects. The questions may also touch upon basic material in introductory/core graduate subjects.</w:t>
      </w:r>
    </w:p>
    <w:p w14:paraId="7B433AF7" w14:textId="77777777" w:rsidR="00FD770D" w:rsidRDefault="00FD770D" w:rsidP="003904B6">
      <w:pPr>
        <w:rPr>
          <w:b/>
        </w:rPr>
      </w:pPr>
    </w:p>
    <w:p w14:paraId="460BE8E7" w14:textId="6F171DD8" w:rsidR="003904B6" w:rsidRDefault="003904B6" w:rsidP="003904B6">
      <w:r w:rsidRPr="006A5CB0">
        <w:rPr>
          <w:b/>
        </w:rPr>
        <w:t>Most suitable subject(s) for preparation:</w:t>
      </w:r>
      <w:r>
        <w:rPr>
          <w:b/>
        </w:rPr>
        <w:t xml:space="preserve"> </w:t>
      </w:r>
      <w:r w:rsidRPr="006A5CB0">
        <w:t>2.</w:t>
      </w:r>
      <w:r>
        <w:t>120</w:t>
      </w:r>
    </w:p>
    <w:p w14:paraId="0688A728" w14:textId="77777777" w:rsidR="00714C6C" w:rsidRDefault="00714C6C" w:rsidP="00B24FF1"/>
    <w:p w14:paraId="54CF5D12" w14:textId="77777777" w:rsidR="00944BAC" w:rsidRDefault="00944BAC" w:rsidP="00B24FF1"/>
    <w:p w14:paraId="7D9B30B8" w14:textId="77777777" w:rsidR="00675893" w:rsidRDefault="00675893">
      <w:pPr>
        <w:spacing w:after="160" w:line="259" w:lineRule="auto"/>
      </w:pPr>
    </w:p>
    <w:p w14:paraId="45A8EE37" w14:textId="77777777" w:rsidR="00675893" w:rsidRDefault="00675893">
      <w:pPr>
        <w:spacing w:after="160" w:line="259" w:lineRule="auto"/>
      </w:pPr>
    </w:p>
    <w:p w14:paraId="176BADD0" w14:textId="77777777" w:rsidR="008C658A" w:rsidRDefault="008C658A">
      <w:pPr>
        <w:spacing w:after="160" w:line="259" w:lineRule="auto"/>
      </w:pPr>
    </w:p>
    <w:p w14:paraId="18F7BA24" w14:textId="77777777" w:rsidR="008C658A" w:rsidRDefault="008C658A">
      <w:pPr>
        <w:spacing w:after="160" w:line="259" w:lineRule="auto"/>
      </w:pPr>
    </w:p>
    <w:p w14:paraId="5D780310" w14:textId="77777777" w:rsidR="008C658A" w:rsidRDefault="008C658A">
      <w:pPr>
        <w:spacing w:after="160" w:line="259" w:lineRule="auto"/>
      </w:pPr>
    </w:p>
    <w:p w14:paraId="601A6988" w14:textId="77777777" w:rsidR="008C658A" w:rsidRDefault="008C658A">
      <w:pPr>
        <w:spacing w:after="160" w:line="259" w:lineRule="auto"/>
      </w:pPr>
    </w:p>
    <w:p w14:paraId="704F75BF" w14:textId="77777777" w:rsidR="008C658A" w:rsidRDefault="008C658A">
      <w:pPr>
        <w:spacing w:after="160" w:line="259" w:lineRule="auto"/>
      </w:pPr>
    </w:p>
    <w:p w14:paraId="7CC7990E" w14:textId="77777777" w:rsidR="00675893" w:rsidRDefault="00675893">
      <w:pPr>
        <w:spacing w:after="160" w:line="259" w:lineRule="auto"/>
      </w:pPr>
    </w:p>
    <w:p w14:paraId="3326B02D" w14:textId="77777777" w:rsidR="00677C9B" w:rsidRDefault="00677C9B" w:rsidP="00B24FF1">
      <w:pPr>
        <w:jc w:val="center"/>
      </w:pPr>
    </w:p>
    <w:p w14:paraId="60A866EA" w14:textId="77777777" w:rsidR="00677C9B" w:rsidRDefault="00677C9B" w:rsidP="00B24FF1">
      <w:pPr>
        <w:jc w:val="center"/>
      </w:pPr>
    </w:p>
    <w:p w14:paraId="6A55E8D0" w14:textId="77777777" w:rsidR="00677C9B" w:rsidRDefault="00677C9B" w:rsidP="00B24FF1">
      <w:pPr>
        <w:jc w:val="center"/>
      </w:pPr>
    </w:p>
    <w:p w14:paraId="317064EB" w14:textId="3780FC25" w:rsidR="00B24FF1" w:rsidRPr="006A5CB0" w:rsidRDefault="00B24FF1" w:rsidP="00B24FF1">
      <w:pPr>
        <w:jc w:val="center"/>
      </w:pPr>
      <w:r>
        <w:t>THERMODYNAMICS</w:t>
      </w:r>
    </w:p>
    <w:p w14:paraId="02607A1B" w14:textId="14C3D35F" w:rsidR="00B24FF1" w:rsidRPr="006A5CB0" w:rsidRDefault="00B24FF1" w:rsidP="00B24FF1">
      <w:pPr>
        <w:jc w:val="center"/>
      </w:pPr>
    </w:p>
    <w:p w14:paraId="4A39212B" w14:textId="77777777" w:rsidR="00B24FF1" w:rsidRPr="006A5CB0" w:rsidRDefault="00B24FF1" w:rsidP="00B24FF1">
      <w:pPr>
        <w:jc w:val="center"/>
      </w:pPr>
    </w:p>
    <w:p w14:paraId="52894EDB" w14:textId="3D36A270" w:rsidR="00006206" w:rsidRDefault="00006206" w:rsidP="00006206">
      <w:pPr>
        <w:rPr>
          <w:b/>
        </w:rPr>
      </w:pPr>
      <w:r>
        <w:rPr>
          <w:b/>
        </w:rPr>
        <w:t xml:space="preserve">Faculty contact: </w:t>
      </w:r>
      <w:r w:rsidRPr="00006206">
        <w:t>Professor W. Cheng</w:t>
      </w:r>
    </w:p>
    <w:p w14:paraId="02A29D2E" w14:textId="26CD0E8B" w:rsidR="002A1B2A" w:rsidRPr="00EC0044" w:rsidRDefault="002A1B2A" w:rsidP="002A1B2A">
      <w:pPr>
        <w:rPr>
          <w:b/>
          <w:u w:val="single"/>
        </w:rPr>
      </w:pPr>
    </w:p>
    <w:p w14:paraId="0CBA53C8" w14:textId="77777777" w:rsidR="00B24FF1" w:rsidRDefault="00B24FF1" w:rsidP="00B24FF1">
      <w:pPr>
        <w:rPr>
          <w:b/>
        </w:rPr>
      </w:pPr>
    </w:p>
    <w:p w14:paraId="632CCC03" w14:textId="4D748764" w:rsidR="00B24FF1" w:rsidRPr="005B7BF6" w:rsidRDefault="00B24FF1" w:rsidP="00B24FF1">
      <w:pPr>
        <w:rPr>
          <w:b/>
          <w:i/>
        </w:rPr>
      </w:pPr>
      <w:r w:rsidRPr="006A5CB0">
        <w:rPr>
          <w:b/>
        </w:rPr>
        <w:t>Exam format</w:t>
      </w:r>
      <w:r>
        <w:rPr>
          <w:b/>
        </w:rPr>
        <w:t xml:space="preserve">:  </w:t>
      </w:r>
      <w:r w:rsidRPr="005B7BF6">
        <w:t xml:space="preserve">The exam </w:t>
      </w:r>
      <w:r w:rsidRPr="003B1296">
        <w:t>will consist of one 30-minute oral examination</w:t>
      </w:r>
      <w:r w:rsidRPr="003B1296">
        <w:rPr>
          <w:b/>
        </w:rPr>
        <w:t xml:space="preserve">. </w:t>
      </w:r>
      <w:r w:rsidRPr="00B24FF1">
        <w:t>The student will have 30 minutes to review the question(s) prior to the oral questioning period.</w:t>
      </w:r>
      <w:r w:rsidR="00612EAE">
        <w:t xml:space="preserve"> The exam is closed book.</w:t>
      </w:r>
    </w:p>
    <w:p w14:paraId="489B7D4F" w14:textId="77777777" w:rsidR="00B24FF1" w:rsidRDefault="00B24FF1" w:rsidP="00B24FF1">
      <w:pPr>
        <w:rPr>
          <w:b/>
        </w:rPr>
      </w:pPr>
    </w:p>
    <w:p w14:paraId="506F6F66" w14:textId="41C8773F" w:rsidR="00B24FF1" w:rsidRPr="00FC16E4" w:rsidRDefault="00B24FF1" w:rsidP="00FC16E4">
      <w:pPr>
        <w:rPr>
          <w:b/>
        </w:rPr>
      </w:pPr>
      <w:r w:rsidRPr="006A5CB0">
        <w:rPr>
          <w:b/>
        </w:rPr>
        <w:t>Topics/Scope:</w:t>
      </w:r>
      <w:r>
        <w:rPr>
          <w:b/>
        </w:rPr>
        <w:t xml:space="preserve"> </w:t>
      </w:r>
      <w:r w:rsidR="00FC16E4">
        <w:rPr>
          <w:b/>
        </w:rPr>
        <w:t xml:space="preserve"> </w:t>
      </w:r>
      <w:r>
        <w:t xml:space="preserve">The purpose of this examination is to evaluate the student's understanding of the fundamental principles of engineering thermodynamics and how to use them to model engineering systems. </w:t>
      </w:r>
      <w:r>
        <w:rPr>
          <w:i/>
        </w:rPr>
        <w:t xml:space="preserve">The exam focuses on single-component equilibrium thermodynamics. </w:t>
      </w:r>
      <w:r>
        <w:t>Students are expected to have a graduate level knowledge of the undergraduate contents of thermodynamics subjects. In particular, those thermodynamics focused topics covered in 2.005+2.006 or equivalent subjects. These include the 1</w:t>
      </w:r>
      <w:proofErr w:type="gramStart"/>
      <w:r w:rsidRPr="0084683E">
        <w:t xml:space="preserve">st </w:t>
      </w:r>
      <w:r w:rsidRPr="004B107B">
        <w:t xml:space="preserve"> </w:t>
      </w:r>
      <w:r>
        <w:t>and</w:t>
      </w:r>
      <w:proofErr w:type="gramEnd"/>
      <w:r>
        <w:t xml:space="preserve"> 2nd Laws, the rules governing mass and energy conservation, entropy balance, properties of substances, the analysis and design of power and propulsion systems, refrigeration and energy conversion. </w:t>
      </w:r>
    </w:p>
    <w:p w14:paraId="5E118F5E" w14:textId="77777777" w:rsidR="00B24FF1" w:rsidRDefault="00B24FF1" w:rsidP="00B24FF1">
      <w:pPr>
        <w:tabs>
          <w:tab w:val="center" w:pos="4800"/>
          <w:tab w:val="right" w:pos="9500"/>
        </w:tabs>
        <w:jc w:val="both"/>
      </w:pPr>
      <w:r>
        <w:rPr>
          <w:i/>
        </w:rPr>
        <w:t xml:space="preserve"> </w:t>
      </w:r>
    </w:p>
    <w:p w14:paraId="67C2BB1C" w14:textId="1E9ED2B1" w:rsidR="00B24FF1" w:rsidRPr="00FC16E4" w:rsidRDefault="00950626" w:rsidP="00B24FF1">
      <w:pPr>
        <w:rPr>
          <w:b/>
        </w:rPr>
      </w:pPr>
      <w:r>
        <w:rPr>
          <w:b/>
        </w:rPr>
        <w:t>Most suitable subject</w:t>
      </w:r>
      <w:r w:rsidR="00B24FF1" w:rsidRPr="006A5CB0">
        <w:rPr>
          <w:b/>
        </w:rPr>
        <w:t xml:space="preserve"> for preparation:</w:t>
      </w:r>
      <w:r w:rsidR="00FC16E4">
        <w:rPr>
          <w:b/>
        </w:rPr>
        <w:t xml:space="preserve"> </w:t>
      </w:r>
      <w:r w:rsidR="00B24FF1" w:rsidRPr="006A5CB0">
        <w:t>2.</w:t>
      </w:r>
      <w:r w:rsidR="00B24FF1">
        <w:t>42</w:t>
      </w:r>
    </w:p>
    <w:p w14:paraId="34912233" w14:textId="77777777" w:rsidR="00B24FF1" w:rsidRDefault="00B24FF1" w:rsidP="00B24FF1">
      <w:pPr>
        <w:rPr>
          <w:b/>
        </w:rPr>
      </w:pPr>
    </w:p>
    <w:p w14:paraId="3ED9D020" w14:textId="2AC00AB1" w:rsidR="00B24FF1" w:rsidRDefault="00B24FF1" w:rsidP="00B24FF1">
      <w:pPr>
        <w:rPr>
          <w:b/>
        </w:rPr>
      </w:pPr>
      <w:r>
        <w:rPr>
          <w:b/>
        </w:rPr>
        <w:t>Recommended Textbooks</w:t>
      </w:r>
      <w:r w:rsidR="00950626">
        <w:rPr>
          <w:b/>
        </w:rPr>
        <w:t>:</w:t>
      </w:r>
    </w:p>
    <w:p w14:paraId="45122E0C" w14:textId="77777777" w:rsidR="00B24FF1" w:rsidRDefault="00B24FF1" w:rsidP="00B24FF1">
      <w:pPr>
        <w:rPr>
          <w:b/>
        </w:rPr>
      </w:pPr>
    </w:p>
    <w:p w14:paraId="657D54B4" w14:textId="77777777" w:rsidR="00B24FF1" w:rsidRDefault="00B24FF1" w:rsidP="00B24FF1">
      <w:r>
        <w:tab/>
        <w:t xml:space="preserve">2.005 and 2.006 Class Notes by </w:t>
      </w:r>
      <w:proofErr w:type="spellStart"/>
      <w:r>
        <w:t>Cravalho</w:t>
      </w:r>
      <w:proofErr w:type="spellEnd"/>
      <w:r>
        <w:t xml:space="preserve"> et al.</w:t>
      </w:r>
    </w:p>
    <w:p w14:paraId="14276F23" w14:textId="77777777" w:rsidR="00B24FF1" w:rsidRDefault="00B24FF1" w:rsidP="00B24FF1">
      <w:r>
        <w:tab/>
        <w:t>Moran and Shapiro, 6</w:t>
      </w:r>
      <w:r w:rsidRPr="004B107B">
        <w:rPr>
          <w:vertAlign w:val="superscript"/>
        </w:rPr>
        <w:t>TH</w:t>
      </w:r>
      <w:r>
        <w:t xml:space="preserve"> ed., Wiley.</w:t>
      </w:r>
    </w:p>
    <w:p w14:paraId="47DF3ADA" w14:textId="77777777" w:rsidR="00B24FF1" w:rsidRDefault="00B24FF1" w:rsidP="00B24FF1">
      <w:pPr>
        <w:rPr>
          <w:b/>
        </w:rPr>
      </w:pPr>
    </w:p>
    <w:p w14:paraId="5816BA15" w14:textId="17513621" w:rsidR="0080106F" w:rsidRDefault="0080106F">
      <w:pPr>
        <w:spacing w:after="160" w:line="259" w:lineRule="auto"/>
      </w:pPr>
    </w:p>
    <w:sectPr w:rsidR="0080106F" w:rsidSect="00C91C4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4D3" w14:textId="77777777" w:rsidR="00EE1CE9" w:rsidRDefault="00EE1CE9" w:rsidP="00B24FF1">
      <w:r>
        <w:separator/>
      </w:r>
    </w:p>
  </w:endnote>
  <w:endnote w:type="continuationSeparator" w:id="0">
    <w:p w14:paraId="55AB0E00" w14:textId="77777777" w:rsidR="00EE1CE9" w:rsidRDefault="00EE1CE9" w:rsidP="00B2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delle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77145"/>
      <w:docPartObj>
        <w:docPartGallery w:val="Page Numbers (Bottom of Page)"/>
        <w:docPartUnique/>
      </w:docPartObj>
    </w:sdtPr>
    <w:sdtEndPr>
      <w:rPr>
        <w:noProof/>
      </w:rPr>
    </w:sdtEndPr>
    <w:sdtContent>
      <w:p w14:paraId="1C4D3A2B" w14:textId="7183496F" w:rsidR="00FC6CDC" w:rsidRDefault="00FC6CDC">
        <w:pPr>
          <w:pStyle w:val="Footer"/>
          <w:jc w:val="center"/>
        </w:pPr>
        <w:r>
          <w:fldChar w:fldCharType="begin"/>
        </w:r>
        <w:r>
          <w:instrText xml:space="preserve"> PAGE   \* MERGEFORMAT </w:instrText>
        </w:r>
        <w:r>
          <w:fldChar w:fldCharType="separate"/>
        </w:r>
        <w:r w:rsidR="00880E19">
          <w:rPr>
            <w:noProof/>
          </w:rPr>
          <w:t>21</w:t>
        </w:r>
        <w:r>
          <w:rPr>
            <w:noProof/>
          </w:rPr>
          <w:fldChar w:fldCharType="end"/>
        </w:r>
      </w:p>
    </w:sdtContent>
  </w:sdt>
  <w:p w14:paraId="59BD3EAA" w14:textId="77777777" w:rsidR="00FC6CDC" w:rsidRDefault="00FC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2BA2" w14:textId="77777777" w:rsidR="00EE1CE9" w:rsidRDefault="00EE1CE9" w:rsidP="00B24FF1">
      <w:r>
        <w:separator/>
      </w:r>
    </w:p>
  </w:footnote>
  <w:footnote w:type="continuationSeparator" w:id="0">
    <w:p w14:paraId="2CCAC340" w14:textId="77777777" w:rsidR="00EE1CE9" w:rsidRDefault="00EE1CE9" w:rsidP="00B24FF1">
      <w:r>
        <w:continuationSeparator/>
      </w:r>
    </w:p>
  </w:footnote>
  <w:footnote w:id="1">
    <w:p w14:paraId="6A215E07" w14:textId="77777777" w:rsidR="008725E8" w:rsidRDefault="008725E8" w:rsidP="008725E8">
      <w:pPr>
        <w:pStyle w:val="FootnoteText"/>
      </w:pPr>
      <w:r>
        <w:rPr>
          <w:rStyle w:val="FootnoteReference"/>
        </w:rPr>
        <w:footnoteRef/>
      </w:r>
      <w:r>
        <w:t xml:space="preserve"> Covid-specific changes are marked in </w:t>
      </w:r>
      <w:r w:rsidRPr="00552D83">
        <w:rPr>
          <w:color w:val="4472C4" w:themeColor="accent5"/>
        </w:rPr>
        <w:t>blue</w:t>
      </w:r>
      <w:r>
        <w:t>.</w:t>
      </w:r>
    </w:p>
  </w:footnote>
  <w:footnote w:id="2">
    <w:p w14:paraId="4CA17B91" w14:textId="5B03B52C" w:rsidR="00FC6CDC" w:rsidRPr="00C175DC" w:rsidRDefault="00FC6CDC" w:rsidP="00FA12DA">
      <w:pPr>
        <w:pStyle w:val="FootnoteText"/>
        <w:jc w:val="both"/>
        <w:rPr>
          <w:rFonts w:ascii="Times" w:hAnsi="Times"/>
        </w:rPr>
      </w:pPr>
      <w:r>
        <w:rPr>
          <w:rStyle w:val="FootnoteReference"/>
        </w:rPr>
        <w:footnoteRef/>
      </w:r>
      <w:r>
        <w:t xml:space="preserve"> </w:t>
      </w:r>
      <w:r w:rsidRPr="00C175DC">
        <w:rPr>
          <w:rFonts w:ascii="Times" w:hAnsi="Times"/>
        </w:rPr>
        <w:t>Exceptions may be granted by the Graduate Officer in the case of an incoming student with an SM de</w:t>
      </w:r>
      <w:r>
        <w:rPr>
          <w:rFonts w:ascii="Times" w:hAnsi="Times"/>
        </w:rPr>
        <w:t>gree who want</w:t>
      </w:r>
      <w:r w:rsidR="008725E8">
        <w:rPr>
          <w:rFonts w:ascii="Times" w:hAnsi="Times"/>
        </w:rPr>
        <w:t>s</w:t>
      </w:r>
      <w:r>
        <w:rPr>
          <w:rFonts w:ascii="Times" w:hAnsi="Times"/>
        </w:rPr>
        <w:t xml:space="preserve"> to take the </w:t>
      </w:r>
      <w:r w:rsidRPr="00C175DC">
        <w:rPr>
          <w:rFonts w:ascii="Times" w:hAnsi="Times"/>
        </w:rPr>
        <w:t>QE after one semester at MIT.</w:t>
      </w:r>
    </w:p>
  </w:footnote>
  <w:footnote w:id="3">
    <w:p w14:paraId="56E4C0A4" w14:textId="77777777" w:rsidR="008725E8" w:rsidRDefault="008725E8" w:rsidP="008725E8">
      <w:pPr>
        <w:pStyle w:val="FootnoteText"/>
      </w:pPr>
      <w:r>
        <w:rPr>
          <w:rStyle w:val="FootnoteReference"/>
        </w:rPr>
        <w:footnoteRef/>
      </w:r>
      <w:r>
        <w:t xml:space="preserve"> </w:t>
      </w:r>
      <w:r>
        <w:rPr>
          <w:rFonts w:ascii="Times" w:hAnsi="Times"/>
        </w:rPr>
        <w:t>Special subjects cannot be used to satisfy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59"/>
    <w:multiLevelType w:val="hybridMultilevel"/>
    <w:tmpl w:val="39E2F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70C34"/>
    <w:multiLevelType w:val="hybridMultilevel"/>
    <w:tmpl w:val="BAD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1567"/>
    <w:multiLevelType w:val="hybridMultilevel"/>
    <w:tmpl w:val="AC06EC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F7A25"/>
    <w:multiLevelType w:val="hybridMultilevel"/>
    <w:tmpl w:val="5F6E6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6C565E"/>
    <w:multiLevelType w:val="hybridMultilevel"/>
    <w:tmpl w:val="3CE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E2B"/>
    <w:multiLevelType w:val="hybridMultilevel"/>
    <w:tmpl w:val="E77AD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60827"/>
    <w:multiLevelType w:val="hybridMultilevel"/>
    <w:tmpl w:val="F786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31496"/>
    <w:multiLevelType w:val="hybridMultilevel"/>
    <w:tmpl w:val="DB20EE16"/>
    <w:lvl w:ilvl="0" w:tplc="812838D8">
      <w:start w:val="1"/>
      <w:numFmt w:val="decimal"/>
      <w:lvlText w:val="%1)"/>
      <w:lvlJc w:val="left"/>
      <w:pPr>
        <w:tabs>
          <w:tab w:val="num" w:pos="720"/>
        </w:tabs>
        <w:ind w:left="720" w:hanging="360"/>
      </w:pPr>
    </w:lvl>
    <w:lvl w:ilvl="1" w:tplc="08E6A562" w:tentative="1">
      <w:start w:val="1"/>
      <w:numFmt w:val="decimal"/>
      <w:lvlText w:val="%2)"/>
      <w:lvlJc w:val="left"/>
      <w:pPr>
        <w:tabs>
          <w:tab w:val="num" w:pos="1440"/>
        </w:tabs>
        <w:ind w:left="1440" w:hanging="360"/>
      </w:pPr>
    </w:lvl>
    <w:lvl w:ilvl="2" w:tplc="4406F4B8" w:tentative="1">
      <w:start w:val="1"/>
      <w:numFmt w:val="decimal"/>
      <w:lvlText w:val="%3)"/>
      <w:lvlJc w:val="left"/>
      <w:pPr>
        <w:tabs>
          <w:tab w:val="num" w:pos="2160"/>
        </w:tabs>
        <w:ind w:left="2160" w:hanging="360"/>
      </w:pPr>
    </w:lvl>
    <w:lvl w:ilvl="3" w:tplc="D1DEF1DC" w:tentative="1">
      <w:start w:val="1"/>
      <w:numFmt w:val="decimal"/>
      <w:lvlText w:val="%4)"/>
      <w:lvlJc w:val="left"/>
      <w:pPr>
        <w:tabs>
          <w:tab w:val="num" w:pos="2880"/>
        </w:tabs>
        <w:ind w:left="2880" w:hanging="360"/>
      </w:pPr>
    </w:lvl>
    <w:lvl w:ilvl="4" w:tplc="18EEB3CE" w:tentative="1">
      <w:start w:val="1"/>
      <w:numFmt w:val="decimal"/>
      <w:lvlText w:val="%5)"/>
      <w:lvlJc w:val="left"/>
      <w:pPr>
        <w:tabs>
          <w:tab w:val="num" w:pos="3600"/>
        </w:tabs>
        <w:ind w:left="3600" w:hanging="360"/>
      </w:pPr>
    </w:lvl>
    <w:lvl w:ilvl="5" w:tplc="751294C2" w:tentative="1">
      <w:start w:val="1"/>
      <w:numFmt w:val="decimal"/>
      <w:lvlText w:val="%6)"/>
      <w:lvlJc w:val="left"/>
      <w:pPr>
        <w:tabs>
          <w:tab w:val="num" w:pos="4320"/>
        </w:tabs>
        <w:ind w:left="4320" w:hanging="360"/>
      </w:pPr>
    </w:lvl>
    <w:lvl w:ilvl="6" w:tplc="50A651A0" w:tentative="1">
      <w:start w:val="1"/>
      <w:numFmt w:val="decimal"/>
      <w:lvlText w:val="%7)"/>
      <w:lvlJc w:val="left"/>
      <w:pPr>
        <w:tabs>
          <w:tab w:val="num" w:pos="5040"/>
        </w:tabs>
        <w:ind w:left="5040" w:hanging="360"/>
      </w:pPr>
    </w:lvl>
    <w:lvl w:ilvl="7" w:tplc="E3ACFF5A" w:tentative="1">
      <w:start w:val="1"/>
      <w:numFmt w:val="decimal"/>
      <w:lvlText w:val="%8)"/>
      <w:lvlJc w:val="left"/>
      <w:pPr>
        <w:tabs>
          <w:tab w:val="num" w:pos="5760"/>
        </w:tabs>
        <w:ind w:left="5760" w:hanging="360"/>
      </w:pPr>
    </w:lvl>
    <w:lvl w:ilvl="8" w:tplc="DF6A7884" w:tentative="1">
      <w:start w:val="1"/>
      <w:numFmt w:val="decimal"/>
      <w:lvlText w:val="%9)"/>
      <w:lvlJc w:val="left"/>
      <w:pPr>
        <w:tabs>
          <w:tab w:val="num" w:pos="6480"/>
        </w:tabs>
        <w:ind w:left="6480" w:hanging="360"/>
      </w:pPr>
    </w:lvl>
  </w:abstractNum>
  <w:abstractNum w:abstractNumId="8" w15:restartNumberingAfterBreak="0">
    <w:nsid w:val="7B0C48B0"/>
    <w:multiLevelType w:val="hybridMultilevel"/>
    <w:tmpl w:val="B9C444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122AF"/>
    <w:multiLevelType w:val="hybridMultilevel"/>
    <w:tmpl w:val="82D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1"/>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96"/>
    <w:rsid w:val="00000F20"/>
    <w:rsid w:val="00003AE7"/>
    <w:rsid w:val="00005364"/>
    <w:rsid w:val="00006206"/>
    <w:rsid w:val="0000638C"/>
    <w:rsid w:val="00006F69"/>
    <w:rsid w:val="00030103"/>
    <w:rsid w:val="0003046C"/>
    <w:rsid w:val="00034CB9"/>
    <w:rsid w:val="000627DB"/>
    <w:rsid w:val="000702C8"/>
    <w:rsid w:val="00073E95"/>
    <w:rsid w:val="00081D77"/>
    <w:rsid w:val="00086EBB"/>
    <w:rsid w:val="00087109"/>
    <w:rsid w:val="000929BE"/>
    <w:rsid w:val="00093C34"/>
    <w:rsid w:val="000A0246"/>
    <w:rsid w:val="000A1589"/>
    <w:rsid w:val="000A28EF"/>
    <w:rsid w:val="000A3DD4"/>
    <w:rsid w:val="000B18FA"/>
    <w:rsid w:val="000C1629"/>
    <w:rsid w:val="000D286F"/>
    <w:rsid w:val="000D7E35"/>
    <w:rsid w:val="000E1880"/>
    <w:rsid w:val="000E4387"/>
    <w:rsid w:val="000E5681"/>
    <w:rsid w:val="000E6756"/>
    <w:rsid w:val="000E7062"/>
    <w:rsid w:val="000F4958"/>
    <w:rsid w:val="000F72D5"/>
    <w:rsid w:val="00101EB6"/>
    <w:rsid w:val="001112BE"/>
    <w:rsid w:val="001177D6"/>
    <w:rsid w:val="001209CA"/>
    <w:rsid w:val="0013209D"/>
    <w:rsid w:val="0013589F"/>
    <w:rsid w:val="00135D75"/>
    <w:rsid w:val="00136920"/>
    <w:rsid w:val="00143A13"/>
    <w:rsid w:val="001467D2"/>
    <w:rsid w:val="0015158C"/>
    <w:rsid w:val="001523C0"/>
    <w:rsid w:val="00167A48"/>
    <w:rsid w:val="001734BF"/>
    <w:rsid w:val="00180A08"/>
    <w:rsid w:val="00183260"/>
    <w:rsid w:val="00186236"/>
    <w:rsid w:val="0019739F"/>
    <w:rsid w:val="001A03F7"/>
    <w:rsid w:val="001A6600"/>
    <w:rsid w:val="001B1C28"/>
    <w:rsid w:val="001B542A"/>
    <w:rsid w:val="001C1C6C"/>
    <w:rsid w:val="001C1E21"/>
    <w:rsid w:val="001D00A4"/>
    <w:rsid w:val="001D1EF5"/>
    <w:rsid w:val="001D513B"/>
    <w:rsid w:val="001D545E"/>
    <w:rsid w:val="001D6E7F"/>
    <w:rsid w:val="001E1341"/>
    <w:rsid w:val="001F6B2B"/>
    <w:rsid w:val="002027F1"/>
    <w:rsid w:val="00213353"/>
    <w:rsid w:val="00213EBA"/>
    <w:rsid w:val="00216F7B"/>
    <w:rsid w:val="00226922"/>
    <w:rsid w:val="00242701"/>
    <w:rsid w:val="002522B7"/>
    <w:rsid w:val="00254FDE"/>
    <w:rsid w:val="00265883"/>
    <w:rsid w:val="00267B2D"/>
    <w:rsid w:val="00270A2C"/>
    <w:rsid w:val="00272559"/>
    <w:rsid w:val="00276044"/>
    <w:rsid w:val="002829F5"/>
    <w:rsid w:val="002975BC"/>
    <w:rsid w:val="002A1B2A"/>
    <w:rsid w:val="002A45F3"/>
    <w:rsid w:val="002A569C"/>
    <w:rsid w:val="002B1A63"/>
    <w:rsid w:val="002B2ACB"/>
    <w:rsid w:val="002C293F"/>
    <w:rsid w:val="002D74D0"/>
    <w:rsid w:val="002E37DE"/>
    <w:rsid w:val="002E4189"/>
    <w:rsid w:val="002E6DB9"/>
    <w:rsid w:val="00305B57"/>
    <w:rsid w:val="0031023F"/>
    <w:rsid w:val="00310BB1"/>
    <w:rsid w:val="003132D8"/>
    <w:rsid w:val="0032006A"/>
    <w:rsid w:val="003212BB"/>
    <w:rsid w:val="003215E7"/>
    <w:rsid w:val="00340902"/>
    <w:rsid w:val="00340B1A"/>
    <w:rsid w:val="0035072A"/>
    <w:rsid w:val="0035756B"/>
    <w:rsid w:val="00357A0C"/>
    <w:rsid w:val="003631F1"/>
    <w:rsid w:val="00363CE0"/>
    <w:rsid w:val="003747F3"/>
    <w:rsid w:val="00376B16"/>
    <w:rsid w:val="003848AC"/>
    <w:rsid w:val="00386F29"/>
    <w:rsid w:val="003904B6"/>
    <w:rsid w:val="00391B90"/>
    <w:rsid w:val="003A56BF"/>
    <w:rsid w:val="003B1D8C"/>
    <w:rsid w:val="003C0A06"/>
    <w:rsid w:val="003C2522"/>
    <w:rsid w:val="003C735E"/>
    <w:rsid w:val="003D0ABB"/>
    <w:rsid w:val="003D0B03"/>
    <w:rsid w:val="003D2C39"/>
    <w:rsid w:val="003E37CD"/>
    <w:rsid w:val="003E4BD8"/>
    <w:rsid w:val="0040481F"/>
    <w:rsid w:val="00404DFF"/>
    <w:rsid w:val="00410D9A"/>
    <w:rsid w:val="00411D6D"/>
    <w:rsid w:val="00424C33"/>
    <w:rsid w:val="00433DBF"/>
    <w:rsid w:val="00437E51"/>
    <w:rsid w:val="00440399"/>
    <w:rsid w:val="00442B14"/>
    <w:rsid w:val="00443C86"/>
    <w:rsid w:val="0044534A"/>
    <w:rsid w:val="0045125B"/>
    <w:rsid w:val="0047269A"/>
    <w:rsid w:val="00477ED2"/>
    <w:rsid w:val="004A023E"/>
    <w:rsid w:val="004A12D6"/>
    <w:rsid w:val="004A224A"/>
    <w:rsid w:val="004A68D8"/>
    <w:rsid w:val="004B0C90"/>
    <w:rsid w:val="004D23E6"/>
    <w:rsid w:val="004D4BD3"/>
    <w:rsid w:val="004D4F79"/>
    <w:rsid w:val="004E367B"/>
    <w:rsid w:val="004E631B"/>
    <w:rsid w:val="004F0E27"/>
    <w:rsid w:val="004F4C8D"/>
    <w:rsid w:val="0050232A"/>
    <w:rsid w:val="00507B96"/>
    <w:rsid w:val="005121A3"/>
    <w:rsid w:val="0053782B"/>
    <w:rsid w:val="00551184"/>
    <w:rsid w:val="00552C0B"/>
    <w:rsid w:val="00552D83"/>
    <w:rsid w:val="00580BB4"/>
    <w:rsid w:val="00582414"/>
    <w:rsid w:val="00583D6B"/>
    <w:rsid w:val="00594DE9"/>
    <w:rsid w:val="00595003"/>
    <w:rsid w:val="005A3297"/>
    <w:rsid w:val="005B1F8B"/>
    <w:rsid w:val="005B30DF"/>
    <w:rsid w:val="005D4118"/>
    <w:rsid w:val="005E6B5A"/>
    <w:rsid w:val="005E6F2A"/>
    <w:rsid w:val="005F4298"/>
    <w:rsid w:val="005F5BF8"/>
    <w:rsid w:val="005F7DF6"/>
    <w:rsid w:val="00601EFB"/>
    <w:rsid w:val="00603730"/>
    <w:rsid w:val="00610229"/>
    <w:rsid w:val="00612259"/>
    <w:rsid w:val="00612EAE"/>
    <w:rsid w:val="006132B7"/>
    <w:rsid w:val="00614B5C"/>
    <w:rsid w:val="0061768D"/>
    <w:rsid w:val="00625D9A"/>
    <w:rsid w:val="0062742E"/>
    <w:rsid w:val="00630439"/>
    <w:rsid w:val="0064568D"/>
    <w:rsid w:val="006522F6"/>
    <w:rsid w:val="00662AEE"/>
    <w:rsid w:val="00671F71"/>
    <w:rsid w:val="006739D0"/>
    <w:rsid w:val="00673F33"/>
    <w:rsid w:val="00675893"/>
    <w:rsid w:val="00677C9B"/>
    <w:rsid w:val="0068209A"/>
    <w:rsid w:val="0068216D"/>
    <w:rsid w:val="00683D8A"/>
    <w:rsid w:val="0069036F"/>
    <w:rsid w:val="006A0626"/>
    <w:rsid w:val="006A18FB"/>
    <w:rsid w:val="006A488F"/>
    <w:rsid w:val="006A6CCC"/>
    <w:rsid w:val="006B78B3"/>
    <w:rsid w:val="006C5D3F"/>
    <w:rsid w:val="006E01E7"/>
    <w:rsid w:val="006E47F2"/>
    <w:rsid w:val="006E7EC8"/>
    <w:rsid w:val="006F731A"/>
    <w:rsid w:val="0070035A"/>
    <w:rsid w:val="00712942"/>
    <w:rsid w:val="00714C6C"/>
    <w:rsid w:val="0072186D"/>
    <w:rsid w:val="0072649A"/>
    <w:rsid w:val="007264F1"/>
    <w:rsid w:val="00732F24"/>
    <w:rsid w:val="00735E1A"/>
    <w:rsid w:val="007375F5"/>
    <w:rsid w:val="00742E22"/>
    <w:rsid w:val="00751186"/>
    <w:rsid w:val="00751426"/>
    <w:rsid w:val="00764AE3"/>
    <w:rsid w:val="00766ECB"/>
    <w:rsid w:val="007705F6"/>
    <w:rsid w:val="007764E2"/>
    <w:rsid w:val="00777268"/>
    <w:rsid w:val="007876DC"/>
    <w:rsid w:val="00790354"/>
    <w:rsid w:val="007B4B70"/>
    <w:rsid w:val="007C1E84"/>
    <w:rsid w:val="007C314B"/>
    <w:rsid w:val="007D167A"/>
    <w:rsid w:val="007D5280"/>
    <w:rsid w:val="007D5A84"/>
    <w:rsid w:val="007F078D"/>
    <w:rsid w:val="007F317A"/>
    <w:rsid w:val="0080106F"/>
    <w:rsid w:val="008018B9"/>
    <w:rsid w:val="00803EC4"/>
    <w:rsid w:val="008043D8"/>
    <w:rsid w:val="00804856"/>
    <w:rsid w:val="00807E27"/>
    <w:rsid w:val="008172A1"/>
    <w:rsid w:val="008358D7"/>
    <w:rsid w:val="00840B59"/>
    <w:rsid w:val="0085126A"/>
    <w:rsid w:val="008710F0"/>
    <w:rsid w:val="008725E8"/>
    <w:rsid w:val="00874DC1"/>
    <w:rsid w:val="00876726"/>
    <w:rsid w:val="00880E19"/>
    <w:rsid w:val="008963C1"/>
    <w:rsid w:val="008A526C"/>
    <w:rsid w:val="008A598C"/>
    <w:rsid w:val="008C658A"/>
    <w:rsid w:val="008D00F5"/>
    <w:rsid w:val="008E5BC8"/>
    <w:rsid w:val="008F1680"/>
    <w:rsid w:val="008F7C93"/>
    <w:rsid w:val="00901648"/>
    <w:rsid w:val="009019CA"/>
    <w:rsid w:val="00904797"/>
    <w:rsid w:val="00920BB3"/>
    <w:rsid w:val="009273F8"/>
    <w:rsid w:val="009311A1"/>
    <w:rsid w:val="00944BAC"/>
    <w:rsid w:val="00945B21"/>
    <w:rsid w:val="00950626"/>
    <w:rsid w:val="00951405"/>
    <w:rsid w:val="00951788"/>
    <w:rsid w:val="00952CD0"/>
    <w:rsid w:val="00956EC0"/>
    <w:rsid w:val="0098580B"/>
    <w:rsid w:val="00994637"/>
    <w:rsid w:val="00996F09"/>
    <w:rsid w:val="009976A3"/>
    <w:rsid w:val="009A7859"/>
    <w:rsid w:val="009B3F99"/>
    <w:rsid w:val="009C18B8"/>
    <w:rsid w:val="009C3D7A"/>
    <w:rsid w:val="009D5F35"/>
    <w:rsid w:val="009E219A"/>
    <w:rsid w:val="009E4738"/>
    <w:rsid w:val="009E6BC0"/>
    <w:rsid w:val="009F489A"/>
    <w:rsid w:val="009F48E4"/>
    <w:rsid w:val="00A041F7"/>
    <w:rsid w:val="00A05A1A"/>
    <w:rsid w:val="00A1071A"/>
    <w:rsid w:val="00A1454C"/>
    <w:rsid w:val="00A35BD9"/>
    <w:rsid w:val="00A36E7F"/>
    <w:rsid w:val="00A5496B"/>
    <w:rsid w:val="00A564A3"/>
    <w:rsid w:val="00A636DE"/>
    <w:rsid w:val="00A738B1"/>
    <w:rsid w:val="00A77CFC"/>
    <w:rsid w:val="00A83654"/>
    <w:rsid w:val="00A902D9"/>
    <w:rsid w:val="00AA1A57"/>
    <w:rsid w:val="00AB68D5"/>
    <w:rsid w:val="00AF0256"/>
    <w:rsid w:val="00B16F19"/>
    <w:rsid w:val="00B24FF1"/>
    <w:rsid w:val="00B2659E"/>
    <w:rsid w:val="00B460DC"/>
    <w:rsid w:val="00B52684"/>
    <w:rsid w:val="00B6187D"/>
    <w:rsid w:val="00B9133F"/>
    <w:rsid w:val="00B925F2"/>
    <w:rsid w:val="00BA0A79"/>
    <w:rsid w:val="00BA6869"/>
    <w:rsid w:val="00BB2B7B"/>
    <w:rsid w:val="00BC6F95"/>
    <w:rsid w:val="00BD1455"/>
    <w:rsid w:val="00BE1B05"/>
    <w:rsid w:val="00BE48FE"/>
    <w:rsid w:val="00BF3831"/>
    <w:rsid w:val="00C001B4"/>
    <w:rsid w:val="00C12BC2"/>
    <w:rsid w:val="00C1379B"/>
    <w:rsid w:val="00C1551E"/>
    <w:rsid w:val="00C27AFD"/>
    <w:rsid w:val="00C32C57"/>
    <w:rsid w:val="00C42E8C"/>
    <w:rsid w:val="00C42F35"/>
    <w:rsid w:val="00C4618C"/>
    <w:rsid w:val="00C5021C"/>
    <w:rsid w:val="00C52419"/>
    <w:rsid w:val="00C62BBB"/>
    <w:rsid w:val="00C64B2C"/>
    <w:rsid w:val="00C650BF"/>
    <w:rsid w:val="00C67191"/>
    <w:rsid w:val="00C91C4D"/>
    <w:rsid w:val="00CA1C32"/>
    <w:rsid w:val="00CA2AA1"/>
    <w:rsid w:val="00CA4A2D"/>
    <w:rsid w:val="00CA556A"/>
    <w:rsid w:val="00CA7466"/>
    <w:rsid w:val="00CA77E5"/>
    <w:rsid w:val="00CB24A7"/>
    <w:rsid w:val="00CC393A"/>
    <w:rsid w:val="00CD3EDB"/>
    <w:rsid w:val="00CD557A"/>
    <w:rsid w:val="00CD7C8F"/>
    <w:rsid w:val="00CE0B4F"/>
    <w:rsid w:val="00CE3F25"/>
    <w:rsid w:val="00CF0C34"/>
    <w:rsid w:val="00CF5412"/>
    <w:rsid w:val="00D00D70"/>
    <w:rsid w:val="00D05370"/>
    <w:rsid w:val="00D06494"/>
    <w:rsid w:val="00D06A5A"/>
    <w:rsid w:val="00D075EE"/>
    <w:rsid w:val="00D15BE9"/>
    <w:rsid w:val="00D23676"/>
    <w:rsid w:val="00D32597"/>
    <w:rsid w:val="00D34FAB"/>
    <w:rsid w:val="00D40AF6"/>
    <w:rsid w:val="00D510F2"/>
    <w:rsid w:val="00D51EB8"/>
    <w:rsid w:val="00D55CAF"/>
    <w:rsid w:val="00D60D99"/>
    <w:rsid w:val="00D61696"/>
    <w:rsid w:val="00D74E65"/>
    <w:rsid w:val="00D764E3"/>
    <w:rsid w:val="00D87315"/>
    <w:rsid w:val="00D8787B"/>
    <w:rsid w:val="00D91B93"/>
    <w:rsid w:val="00D95D0A"/>
    <w:rsid w:val="00DA0620"/>
    <w:rsid w:val="00DC537D"/>
    <w:rsid w:val="00DF584E"/>
    <w:rsid w:val="00E01F6B"/>
    <w:rsid w:val="00E30CBC"/>
    <w:rsid w:val="00E32F05"/>
    <w:rsid w:val="00E33F71"/>
    <w:rsid w:val="00E36D1A"/>
    <w:rsid w:val="00E5198D"/>
    <w:rsid w:val="00E55241"/>
    <w:rsid w:val="00E60ECD"/>
    <w:rsid w:val="00E64C6B"/>
    <w:rsid w:val="00E67D58"/>
    <w:rsid w:val="00E71D62"/>
    <w:rsid w:val="00E91389"/>
    <w:rsid w:val="00EA4666"/>
    <w:rsid w:val="00EB0CA2"/>
    <w:rsid w:val="00EC0044"/>
    <w:rsid w:val="00EC046B"/>
    <w:rsid w:val="00ED1B53"/>
    <w:rsid w:val="00ED2FB1"/>
    <w:rsid w:val="00ED4EDB"/>
    <w:rsid w:val="00EE06E0"/>
    <w:rsid w:val="00EE1CE9"/>
    <w:rsid w:val="00EE3EFD"/>
    <w:rsid w:val="00EE4228"/>
    <w:rsid w:val="00EE4498"/>
    <w:rsid w:val="00EF4A35"/>
    <w:rsid w:val="00F13595"/>
    <w:rsid w:val="00F20583"/>
    <w:rsid w:val="00F22F83"/>
    <w:rsid w:val="00F25E17"/>
    <w:rsid w:val="00F37064"/>
    <w:rsid w:val="00F4275B"/>
    <w:rsid w:val="00F4645B"/>
    <w:rsid w:val="00F5380B"/>
    <w:rsid w:val="00F5735D"/>
    <w:rsid w:val="00F66237"/>
    <w:rsid w:val="00F826C8"/>
    <w:rsid w:val="00F909A1"/>
    <w:rsid w:val="00F95A85"/>
    <w:rsid w:val="00FA12DA"/>
    <w:rsid w:val="00FA1AD8"/>
    <w:rsid w:val="00FB72BF"/>
    <w:rsid w:val="00FB74BA"/>
    <w:rsid w:val="00FC16E4"/>
    <w:rsid w:val="00FC17A5"/>
    <w:rsid w:val="00FC6CDC"/>
    <w:rsid w:val="00FC6FC9"/>
    <w:rsid w:val="00FD770D"/>
  </w:rsids>
  <m:mathPr>
    <m:mathFont m:val="Cambria Math"/>
    <m:brkBin m:val="before"/>
    <m:brkBinSub m:val="--"/>
    <m:smallFrac/>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E8949"/>
  <w15:docId w15:val="{66A0BB19-BC3E-476E-AB00-EECC194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6"/>
    <w:pPr>
      <w:spacing w:after="0" w:line="240" w:lineRule="auto"/>
    </w:pPr>
    <w:rPr>
      <w:rFonts w:ascii="Palatino" w:eastAsia="Times New Roman" w:hAnsi="Palatino" w:cs="Times New Roman"/>
      <w:sz w:val="24"/>
      <w:szCs w:val="24"/>
    </w:rPr>
  </w:style>
  <w:style w:type="paragraph" w:styleId="Heading4">
    <w:name w:val="heading 4"/>
    <w:basedOn w:val="Normal"/>
    <w:next w:val="Normal"/>
    <w:link w:val="Heading4Char"/>
    <w:qFormat/>
    <w:rsid w:val="00FA12DA"/>
    <w:pPr>
      <w:keepNext/>
      <w:spacing w:after="240" w:line="240" w:lineRule="atLeast"/>
      <w:outlineLvl w:val="3"/>
    </w:pPr>
    <w:rPr>
      <w:rFonts w:ascii="Times" w:hAnsi="Times"/>
      <w:b/>
      <w:bCs/>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6E7F"/>
    <w:rPr>
      <w:rFonts w:ascii="Segoe UI" w:hAnsi="Segoe UI" w:cs="Segoe UI"/>
      <w:sz w:val="18"/>
      <w:szCs w:val="18"/>
    </w:rPr>
  </w:style>
  <w:style w:type="character" w:customStyle="1" w:styleId="BalloonTextChar">
    <w:name w:val="Balloon Text Char"/>
    <w:basedOn w:val="DefaultParagraphFont"/>
    <w:uiPriority w:val="99"/>
    <w:semiHidden/>
    <w:rsid w:val="00E723EC"/>
    <w:rPr>
      <w:rFonts w:ascii="Lucida Grande" w:hAnsi="Lucida Grande"/>
      <w:sz w:val="18"/>
      <w:szCs w:val="18"/>
    </w:rPr>
  </w:style>
  <w:style w:type="paragraph" w:styleId="NoSpacing">
    <w:name w:val="No Spacing"/>
    <w:link w:val="NoSpacingChar"/>
    <w:uiPriority w:val="1"/>
    <w:qFormat/>
    <w:rsid w:val="00B24FF1"/>
    <w:pPr>
      <w:spacing w:after="0" w:line="240" w:lineRule="auto"/>
    </w:pPr>
    <w:rPr>
      <w:rFonts w:eastAsiaTheme="minorEastAsia"/>
    </w:rPr>
  </w:style>
  <w:style w:type="character" w:customStyle="1" w:styleId="NoSpacingChar">
    <w:name w:val="No Spacing Char"/>
    <w:basedOn w:val="DefaultParagraphFont"/>
    <w:link w:val="NoSpacing"/>
    <w:uiPriority w:val="1"/>
    <w:rsid w:val="00B24FF1"/>
    <w:rPr>
      <w:rFonts w:eastAsiaTheme="minorEastAsia"/>
    </w:rPr>
  </w:style>
  <w:style w:type="paragraph" w:styleId="ListParagraph">
    <w:name w:val="List Paragraph"/>
    <w:basedOn w:val="Normal"/>
    <w:uiPriority w:val="34"/>
    <w:qFormat/>
    <w:rsid w:val="00B24FF1"/>
    <w:pPr>
      <w:ind w:left="720"/>
      <w:contextualSpacing/>
    </w:pPr>
  </w:style>
  <w:style w:type="character" w:styleId="Hyperlink">
    <w:name w:val="Hyperlink"/>
    <w:rsid w:val="00B24FF1"/>
    <w:rPr>
      <w:color w:val="0000FF"/>
      <w:u w:val="single"/>
    </w:rPr>
  </w:style>
  <w:style w:type="paragraph" w:styleId="Header">
    <w:name w:val="header"/>
    <w:basedOn w:val="Normal"/>
    <w:link w:val="HeaderChar"/>
    <w:uiPriority w:val="99"/>
    <w:unhideWhenUsed/>
    <w:rsid w:val="00B24FF1"/>
    <w:pPr>
      <w:tabs>
        <w:tab w:val="center" w:pos="4680"/>
        <w:tab w:val="right" w:pos="9360"/>
      </w:tabs>
    </w:pPr>
  </w:style>
  <w:style w:type="character" w:customStyle="1" w:styleId="HeaderChar">
    <w:name w:val="Header Char"/>
    <w:basedOn w:val="DefaultParagraphFont"/>
    <w:link w:val="Header"/>
    <w:uiPriority w:val="99"/>
    <w:rsid w:val="00B24FF1"/>
    <w:rPr>
      <w:rFonts w:ascii="Palatino" w:eastAsia="Times New Roman" w:hAnsi="Palatino" w:cs="Times New Roman"/>
      <w:sz w:val="24"/>
      <w:szCs w:val="24"/>
    </w:rPr>
  </w:style>
  <w:style w:type="paragraph" w:styleId="Footer">
    <w:name w:val="footer"/>
    <w:basedOn w:val="Normal"/>
    <w:link w:val="FooterChar"/>
    <w:uiPriority w:val="99"/>
    <w:unhideWhenUsed/>
    <w:rsid w:val="00B24FF1"/>
    <w:pPr>
      <w:tabs>
        <w:tab w:val="center" w:pos="4680"/>
        <w:tab w:val="right" w:pos="9360"/>
      </w:tabs>
    </w:pPr>
  </w:style>
  <w:style w:type="character" w:customStyle="1" w:styleId="FooterChar">
    <w:name w:val="Footer Char"/>
    <w:basedOn w:val="DefaultParagraphFont"/>
    <w:link w:val="Footer"/>
    <w:uiPriority w:val="99"/>
    <w:rsid w:val="00B24FF1"/>
    <w:rPr>
      <w:rFonts w:ascii="Palatino" w:eastAsia="Times New Roman" w:hAnsi="Palatino" w:cs="Times New Roman"/>
      <w:sz w:val="24"/>
      <w:szCs w:val="24"/>
    </w:rPr>
  </w:style>
  <w:style w:type="character" w:customStyle="1" w:styleId="BalloonTextChar1">
    <w:name w:val="Balloon Text Char1"/>
    <w:basedOn w:val="DefaultParagraphFont"/>
    <w:link w:val="BalloonText"/>
    <w:uiPriority w:val="99"/>
    <w:semiHidden/>
    <w:rsid w:val="001D6E7F"/>
    <w:rPr>
      <w:rFonts w:ascii="Segoe UI" w:eastAsia="Times New Roman" w:hAnsi="Segoe UI" w:cs="Segoe UI"/>
      <w:sz w:val="18"/>
      <w:szCs w:val="18"/>
    </w:rPr>
  </w:style>
  <w:style w:type="character" w:customStyle="1" w:styleId="Heading4Char">
    <w:name w:val="Heading 4 Char"/>
    <w:basedOn w:val="DefaultParagraphFont"/>
    <w:link w:val="Heading4"/>
    <w:rsid w:val="00FA12DA"/>
    <w:rPr>
      <w:rFonts w:ascii="Times" w:eastAsia="Times New Roman" w:hAnsi="Times" w:cs="Times New Roman"/>
      <w:b/>
      <w:bCs/>
      <w:color w:val="000080"/>
      <w:sz w:val="32"/>
      <w:szCs w:val="32"/>
    </w:rPr>
  </w:style>
  <w:style w:type="character" w:styleId="FootnoteReference">
    <w:name w:val="footnote reference"/>
    <w:uiPriority w:val="99"/>
    <w:semiHidden/>
    <w:rsid w:val="00FA12DA"/>
    <w:rPr>
      <w:position w:val="6"/>
      <w:sz w:val="16"/>
    </w:rPr>
  </w:style>
  <w:style w:type="paragraph" w:styleId="FootnoteText">
    <w:name w:val="footnote text"/>
    <w:basedOn w:val="Normal"/>
    <w:link w:val="FootnoteTextChar"/>
    <w:uiPriority w:val="99"/>
    <w:semiHidden/>
    <w:rsid w:val="00FA12DA"/>
    <w:rPr>
      <w:rFonts w:ascii="New York" w:hAnsi="New York"/>
      <w:sz w:val="20"/>
      <w:szCs w:val="20"/>
    </w:rPr>
  </w:style>
  <w:style w:type="character" w:customStyle="1" w:styleId="FootnoteTextChar">
    <w:name w:val="Footnote Text Char"/>
    <w:basedOn w:val="DefaultParagraphFont"/>
    <w:link w:val="FootnoteText"/>
    <w:uiPriority w:val="99"/>
    <w:semiHidden/>
    <w:rsid w:val="00FA12DA"/>
    <w:rPr>
      <w:rFonts w:ascii="New York" w:eastAsia="Times New Roman" w:hAnsi="New York" w:cs="Times New Roman"/>
      <w:sz w:val="20"/>
      <w:szCs w:val="20"/>
    </w:rPr>
  </w:style>
  <w:style w:type="character" w:styleId="CommentReference">
    <w:name w:val="annotation reference"/>
    <w:basedOn w:val="DefaultParagraphFont"/>
    <w:uiPriority w:val="99"/>
    <w:semiHidden/>
    <w:unhideWhenUsed/>
    <w:rsid w:val="00440399"/>
    <w:rPr>
      <w:sz w:val="16"/>
      <w:szCs w:val="16"/>
    </w:rPr>
  </w:style>
  <w:style w:type="paragraph" w:styleId="CommentText">
    <w:name w:val="annotation text"/>
    <w:basedOn w:val="Normal"/>
    <w:link w:val="CommentTextChar"/>
    <w:uiPriority w:val="99"/>
    <w:semiHidden/>
    <w:unhideWhenUsed/>
    <w:rsid w:val="00440399"/>
    <w:rPr>
      <w:sz w:val="20"/>
      <w:szCs w:val="20"/>
    </w:rPr>
  </w:style>
  <w:style w:type="character" w:customStyle="1" w:styleId="CommentTextChar">
    <w:name w:val="Comment Text Char"/>
    <w:basedOn w:val="DefaultParagraphFont"/>
    <w:link w:val="CommentText"/>
    <w:uiPriority w:val="99"/>
    <w:semiHidden/>
    <w:rsid w:val="00440399"/>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40399"/>
    <w:rPr>
      <w:b/>
      <w:bCs/>
    </w:rPr>
  </w:style>
  <w:style w:type="character" w:customStyle="1" w:styleId="CommentSubjectChar">
    <w:name w:val="Comment Subject Char"/>
    <w:basedOn w:val="CommentTextChar"/>
    <w:link w:val="CommentSubject"/>
    <w:uiPriority w:val="99"/>
    <w:semiHidden/>
    <w:rsid w:val="00440399"/>
    <w:rPr>
      <w:rFonts w:ascii="Palatino" w:eastAsia="Times New Roman" w:hAnsi="Palatino" w:cs="Times New Roman"/>
      <w:b/>
      <w:bCs/>
      <w:sz w:val="20"/>
      <w:szCs w:val="20"/>
    </w:rPr>
  </w:style>
  <w:style w:type="character" w:styleId="FollowedHyperlink">
    <w:name w:val="FollowedHyperlink"/>
    <w:basedOn w:val="DefaultParagraphFont"/>
    <w:uiPriority w:val="99"/>
    <w:semiHidden/>
    <w:unhideWhenUsed/>
    <w:rsid w:val="003C735E"/>
    <w:rPr>
      <w:color w:val="954F72" w:themeColor="followedHyperlink"/>
      <w:u w:val="single"/>
    </w:rPr>
  </w:style>
  <w:style w:type="character" w:styleId="UnresolvedMention">
    <w:name w:val="Unresolved Mention"/>
    <w:basedOn w:val="DefaultParagraphFont"/>
    <w:uiPriority w:val="99"/>
    <w:semiHidden/>
    <w:unhideWhenUsed/>
    <w:rsid w:val="003D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14664">
      <w:bodyDiv w:val="1"/>
      <w:marLeft w:val="0"/>
      <w:marRight w:val="0"/>
      <w:marTop w:val="0"/>
      <w:marBottom w:val="0"/>
      <w:divBdr>
        <w:top w:val="none" w:sz="0" w:space="0" w:color="auto"/>
        <w:left w:val="none" w:sz="0" w:space="0" w:color="auto"/>
        <w:bottom w:val="none" w:sz="0" w:space="0" w:color="auto"/>
        <w:right w:val="none" w:sz="0" w:space="0" w:color="auto"/>
      </w:divBdr>
    </w:div>
    <w:div w:id="329139444">
      <w:bodyDiv w:val="1"/>
      <w:marLeft w:val="0"/>
      <w:marRight w:val="0"/>
      <w:marTop w:val="0"/>
      <w:marBottom w:val="0"/>
      <w:divBdr>
        <w:top w:val="none" w:sz="0" w:space="0" w:color="auto"/>
        <w:left w:val="none" w:sz="0" w:space="0" w:color="auto"/>
        <w:bottom w:val="none" w:sz="0" w:space="0" w:color="auto"/>
        <w:right w:val="none" w:sz="0" w:space="0" w:color="auto"/>
      </w:divBdr>
    </w:div>
    <w:div w:id="797458216">
      <w:bodyDiv w:val="1"/>
      <w:marLeft w:val="0"/>
      <w:marRight w:val="0"/>
      <w:marTop w:val="0"/>
      <w:marBottom w:val="0"/>
      <w:divBdr>
        <w:top w:val="none" w:sz="0" w:space="0" w:color="auto"/>
        <w:left w:val="none" w:sz="0" w:space="0" w:color="auto"/>
        <w:bottom w:val="none" w:sz="0" w:space="0" w:color="auto"/>
        <w:right w:val="none" w:sz="0" w:space="0" w:color="auto"/>
      </w:divBdr>
    </w:div>
    <w:div w:id="1545753772">
      <w:bodyDiv w:val="1"/>
      <w:marLeft w:val="0"/>
      <w:marRight w:val="0"/>
      <w:marTop w:val="0"/>
      <w:marBottom w:val="0"/>
      <w:divBdr>
        <w:top w:val="none" w:sz="0" w:space="0" w:color="auto"/>
        <w:left w:val="none" w:sz="0" w:space="0" w:color="auto"/>
        <w:bottom w:val="none" w:sz="0" w:space="0" w:color="auto"/>
        <w:right w:val="none" w:sz="0" w:space="0" w:color="auto"/>
      </w:divBdr>
    </w:div>
    <w:div w:id="1732384634">
      <w:bodyDiv w:val="1"/>
      <w:marLeft w:val="0"/>
      <w:marRight w:val="0"/>
      <w:marTop w:val="0"/>
      <w:marBottom w:val="0"/>
      <w:divBdr>
        <w:top w:val="none" w:sz="0" w:space="0" w:color="auto"/>
        <w:left w:val="none" w:sz="0" w:space="0" w:color="auto"/>
        <w:bottom w:val="none" w:sz="0" w:space="0" w:color="auto"/>
        <w:right w:val="none" w:sz="0" w:space="0" w:color="auto"/>
      </w:divBdr>
      <w:divsChild>
        <w:div w:id="37750566">
          <w:marLeft w:val="0"/>
          <w:marRight w:val="0"/>
          <w:marTop w:val="0"/>
          <w:marBottom w:val="0"/>
          <w:divBdr>
            <w:top w:val="none" w:sz="0" w:space="0" w:color="auto"/>
            <w:left w:val="none" w:sz="0" w:space="0" w:color="auto"/>
            <w:bottom w:val="none" w:sz="0" w:space="0" w:color="auto"/>
            <w:right w:val="none" w:sz="0" w:space="0" w:color="auto"/>
          </w:divBdr>
        </w:div>
        <w:div w:id="1280722195">
          <w:marLeft w:val="0"/>
          <w:marRight w:val="0"/>
          <w:marTop w:val="0"/>
          <w:marBottom w:val="0"/>
          <w:divBdr>
            <w:top w:val="none" w:sz="0" w:space="0" w:color="auto"/>
            <w:left w:val="none" w:sz="0" w:space="0" w:color="auto"/>
            <w:bottom w:val="none" w:sz="0" w:space="0" w:color="auto"/>
            <w:right w:val="none" w:sz="0" w:space="0" w:color="auto"/>
          </w:divBdr>
        </w:div>
        <w:div w:id="155918454">
          <w:marLeft w:val="0"/>
          <w:marRight w:val="0"/>
          <w:marTop w:val="0"/>
          <w:marBottom w:val="0"/>
          <w:divBdr>
            <w:top w:val="none" w:sz="0" w:space="0" w:color="auto"/>
            <w:left w:val="none" w:sz="0" w:space="0" w:color="auto"/>
            <w:bottom w:val="none" w:sz="0" w:space="0" w:color="auto"/>
            <w:right w:val="none" w:sz="0" w:space="0" w:color="auto"/>
          </w:divBdr>
        </w:div>
        <w:div w:id="1545100125">
          <w:marLeft w:val="0"/>
          <w:marRight w:val="0"/>
          <w:marTop w:val="0"/>
          <w:marBottom w:val="0"/>
          <w:divBdr>
            <w:top w:val="none" w:sz="0" w:space="0" w:color="auto"/>
            <w:left w:val="none" w:sz="0" w:space="0" w:color="auto"/>
            <w:bottom w:val="none" w:sz="0" w:space="0" w:color="auto"/>
            <w:right w:val="none" w:sz="0" w:space="0" w:color="auto"/>
          </w:divBdr>
        </w:div>
        <w:div w:id="259142555">
          <w:marLeft w:val="0"/>
          <w:marRight w:val="0"/>
          <w:marTop w:val="0"/>
          <w:marBottom w:val="0"/>
          <w:divBdr>
            <w:top w:val="none" w:sz="0" w:space="0" w:color="auto"/>
            <w:left w:val="none" w:sz="0" w:space="0" w:color="auto"/>
            <w:bottom w:val="none" w:sz="0" w:space="0" w:color="auto"/>
            <w:right w:val="none" w:sz="0" w:space="0" w:color="auto"/>
          </w:divBdr>
        </w:div>
      </w:divsChild>
    </w:div>
    <w:div w:id="1801027197">
      <w:bodyDiv w:val="1"/>
      <w:marLeft w:val="0"/>
      <w:marRight w:val="0"/>
      <w:marTop w:val="0"/>
      <w:marBottom w:val="0"/>
      <w:divBdr>
        <w:top w:val="none" w:sz="0" w:space="0" w:color="auto"/>
        <w:left w:val="none" w:sz="0" w:space="0" w:color="auto"/>
        <w:bottom w:val="none" w:sz="0" w:space="0" w:color="auto"/>
        <w:right w:val="none" w:sz="0" w:space="0" w:color="auto"/>
      </w:divBdr>
      <w:divsChild>
        <w:div w:id="80683367">
          <w:marLeft w:val="360"/>
          <w:marRight w:val="0"/>
          <w:marTop w:val="0"/>
          <w:marBottom w:val="0"/>
          <w:divBdr>
            <w:top w:val="none" w:sz="0" w:space="0" w:color="auto"/>
            <w:left w:val="none" w:sz="0" w:space="0" w:color="auto"/>
            <w:bottom w:val="none" w:sz="0" w:space="0" w:color="auto"/>
            <w:right w:val="none" w:sz="0" w:space="0" w:color="auto"/>
          </w:divBdr>
        </w:div>
        <w:div w:id="117646628">
          <w:marLeft w:val="360"/>
          <w:marRight w:val="0"/>
          <w:marTop w:val="0"/>
          <w:marBottom w:val="0"/>
          <w:divBdr>
            <w:top w:val="none" w:sz="0" w:space="0" w:color="auto"/>
            <w:left w:val="none" w:sz="0" w:space="0" w:color="auto"/>
            <w:bottom w:val="none" w:sz="0" w:space="0" w:color="auto"/>
            <w:right w:val="none" w:sz="0" w:space="0" w:color="auto"/>
          </w:divBdr>
        </w:div>
        <w:div w:id="1396392870">
          <w:marLeft w:val="360"/>
          <w:marRight w:val="0"/>
          <w:marTop w:val="0"/>
          <w:marBottom w:val="0"/>
          <w:divBdr>
            <w:top w:val="none" w:sz="0" w:space="0" w:color="auto"/>
            <w:left w:val="none" w:sz="0" w:space="0" w:color="auto"/>
            <w:bottom w:val="none" w:sz="0" w:space="0" w:color="auto"/>
            <w:right w:val="none" w:sz="0" w:space="0" w:color="auto"/>
          </w:divBdr>
        </w:div>
        <w:div w:id="1657612721">
          <w:marLeft w:val="360"/>
          <w:marRight w:val="0"/>
          <w:marTop w:val="0"/>
          <w:marBottom w:val="0"/>
          <w:divBdr>
            <w:top w:val="none" w:sz="0" w:space="0" w:color="auto"/>
            <w:left w:val="none" w:sz="0" w:space="0" w:color="auto"/>
            <w:bottom w:val="none" w:sz="0" w:space="0" w:color="auto"/>
            <w:right w:val="none" w:sz="0" w:space="0" w:color="auto"/>
          </w:divBdr>
        </w:div>
        <w:div w:id="400103844">
          <w:marLeft w:val="360"/>
          <w:marRight w:val="0"/>
          <w:marTop w:val="0"/>
          <w:marBottom w:val="0"/>
          <w:divBdr>
            <w:top w:val="none" w:sz="0" w:space="0" w:color="auto"/>
            <w:left w:val="none" w:sz="0" w:space="0" w:color="auto"/>
            <w:bottom w:val="none" w:sz="0" w:space="0" w:color="auto"/>
            <w:right w:val="none" w:sz="0" w:space="0" w:color="auto"/>
          </w:divBdr>
        </w:div>
        <w:div w:id="86606165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mit.edu/lienhard/www/ah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29BE-21B2-D345-A162-E65B7E37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 Engineering</dc:creator>
  <cp:keywords/>
  <dc:description/>
  <cp:lastModifiedBy>Una M Sheehan</cp:lastModifiedBy>
  <cp:revision>5</cp:revision>
  <cp:lastPrinted>2023-07-05T18:20:00Z</cp:lastPrinted>
  <dcterms:created xsi:type="dcterms:W3CDTF">2023-07-05T19:21:00Z</dcterms:created>
  <dcterms:modified xsi:type="dcterms:W3CDTF">2023-07-10T00:44:00Z</dcterms:modified>
</cp:coreProperties>
</file>